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36B5" w14:textId="77777777" w:rsidR="00083ABF" w:rsidRDefault="00083ABF"/>
    <w:p w14:paraId="1C387758" w14:textId="2668132A" w:rsidR="00903F43" w:rsidRDefault="00D06C75" w:rsidP="00AC1BB5">
      <w:pPr>
        <w:jc w:val="center"/>
        <w:rPr>
          <w:b/>
          <w:sz w:val="24"/>
        </w:rPr>
      </w:pPr>
      <w:r>
        <w:rPr>
          <w:b/>
          <w:sz w:val="24"/>
        </w:rPr>
        <w:t xml:space="preserve">KIT </w:t>
      </w:r>
      <w:r w:rsidR="007D5D3D">
        <w:rPr>
          <w:b/>
          <w:sz w:val="24"/>
        </w:rPr>
        <w:t>DE REUNION</w:t>
      </w:r>
      <w:r>
        <w:rPr>
          <w:b/>
          <w:sz w:val="24"/>
        </w:rPr>
        <w:t xml:space="preserve"> PARTICIPATIVE </w:t>
      </w:r>
    </w:p>
    <w:p w14:paraId="01B3F5E2" w14:textId="19F7FAB7" w:rsidR="00D06C75" w:rsidRDefault="00D06C75" w:rsidP="00AC1BB5">
      <w:pPr>
        <w:jc w:val="center"/>
        <w:rPr>
          <w:b/>
          <w:sz w:val="24"/>
        </w:rPr>
      </w:pPr>
      <w:r>
        <w:rPr>
          <w:b/>
          <w:sz w:val="24"/>
        </w:rPr>
        <w:t xml:space="preserve">Aux débats publics </w:t>
      </w:r>
    </w:p>
    <w:p w14:paraId="29D59A4B" w14:textId="4790D078" w:rsidR="00AC1BB5" w:rsidRDefault="00903F43" w:rsidP="00AC1BB5">
      <w:pPr>
        <w:jc w:val="center"/>
        <w:rPr>
          <w:b/>
          <w:sz w:val="24"/>
        </w:rPr>
      </w:pPr>
      <w:r>
        <w:rPr>
          <w:b/>
          <w:sz w:val="24"/>
        </w:rPr>
        <w:t>Juillet – août 2021</w:t>
      </w:r>
    </w:p>
    <w:p w14:paraId="7FF0DF40" w14:textId="162BD1D1" w:rsidR="00D06C75" w:rsidRDefault="00F628D0" w:rsidP="00D06C75">
      <w:pPr>
        <w:rPr>
          <w:bCs/>
          <w:sz w:val="24"/>
        </w:rPr>
      </w:pPr>
      <w:r w:rsidRPr="00F628D0">
        <w:rPr>
          <w:bCs/>
          <w:sz w:val="24"/>
        </w:rPr>
        <w:t>25 juin 2021</w:t>
      </w:r>
    </w:p>
    <w:p w14:paraId="2A1CEB0F" w14:textId="77777777" w:rsidR="00F628D0" w:rsidRPr="00F628D0" w:rsidRDefault="00F628D0" w:rsidP="00D06C75">
      <w:pPr>
        <w:rPr>
          <w:bCs/>
          <w:sz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06C75" w14:paraId="6DF58E74" w14:textId="77777777" w:rsidTr="00D06C75">
        <w:trPr>
          <w:tblCellSpacing w:w="0" w:type="dxa"/>
          <w:jc w:val="center"/>
        </w:trPr>
        <w:tc>
          <w:tcPr>
            <w:tcW w:w="5000" w:type="pct"/>
            <w:vAlign w:val="center"/>
            <w:hideMark/>
          </w:tcPr>
          <w:tbl>
            <w:tblPr>
              <w:tblW w:w="5083" w:type="pct"/>
              <w:tblCellSpacing w:w="0" w:type="dxa"/>
              <w:tblCellMar>
                <w:left w:w="0" w:type="dxa"/>
                <w:right w:w="0" w:type="dxa"/>
              </w:tblCellMar>
              <w:tblLook w:val="04A0" w:firstRow="1" w:lastRow="0" w:firstColumn="1" w:lastColumn="0" w:noHBand="0" w:noVBand="1"/>
            </w:tblPr>
            <w:tblGrid>
              <w:gridCol w:w="349"/>
              <w:gridCol w:w="9260"/>
              <w:gridCol w:w="150"/>
            </w:tblGrid>
            <w:tr w:rsidR="00D06C75" w14:paraId="58942DB5" w14:textId="77777777">
              <w:trPr>
                <w:trHeight w:val="240"/>
                <w:tblCellSpacing w:w="0" w:type="dxa"/>
              </w:trPr>
              <w:tc>
                <w:tcPr>
                  <w:tcW w:w="349" w:type="dxa"/>
                  <w:vAlign w:val="center"/>
                  <w:hideMark/>
                </w:tcPr>
                <w:p w14:paraId="04B05230" w14:textId="77777777" w:rsidR="00D06C75" w:rsidRPr="00D06C75" w:rsidRDefault="00D06C75" w:rsidP="00D06C75">
                  <w:pPr>
                    <w:rPr>
                      <w:rFonts w:eastAsia="Times New Roman"/>
                      <w:color w:val="000000"/>
                      <w:sz w:val="24"/>
                      <w:szCs w:val="24"/>
                    </w:rPr>
                  </w:pPr>
                  <w:r w:rsidRPr="00D06C75">
                    <w:rPr>
                      <w:rFonts w:eastAsia="Times New Roman"/>
                      <w:color w:val="000000"/>
                      <w:sz w:val="24"/>
                      <w:szCs w:val="24"/>
                    </w:rPr>
                    <w:t> </w:t>
                  </w:r>
                </w:p>
              </w:tc>
              <w:tc>
                <w:tcPr>
                  <w:tcW w:w="0" w:type="auto"/>
                  <w:hideMark/>
                </w:tcPr>
                <w:p w14:paraId="450298A8" w14:textId="12F18A31" w:rsidR="008B065B" w:rsidRDefault="00D06C75" w:rsidP="00D06C75">
                  <w:pPr>
                    <w:pStyle w:val="NormalWeb"/>
                    <w:spacing w:before="0" w:beforeAutospacing="0" w:after="160" w:afterAutospacing="0"/>
                    <w:rPr>
                      <w:rFonts w:asciiTheme="minorHAnsi" w:eastAsia="Times New Roman" w:hAnsiTheme="minorHAnsi" w:cstheme="minorBidi"/>
                      <w:color w:val="000000"/>
                      <w:lang w:eastAsia="en-US"/>
                    </w:rPr>
                  </w:pPr>
                  <w:r w:rsidRPr="00F628D0">
                    <w:rPr>
                      <w:rFonts w:asciiTheme="minorHAnsi" w:eastAsia="Times New Roman" w:hAnsiTheme="minorHAnsi" w:cstheme="minorBidi"/>
                      <w:b/>
                      <w:bCs/>
                      <w:color w:val="000000"/>
                      <w:lang w:eastAsia="en-US"/>
                    </w:rPr>
                    <w:t xml:space="preserve">La SFAP, </w:t>
                  </w:r>
                  <w:r w:rsidR="008B065B" w:rsidRPr="00F628D0">
                    <w:rPr>
                      <w:rFonts w:asciiTheme="minorHAnsi" w:eastAsia="Times New Roman" w:hAnsiTheme="minorHAnsi" w:cstheme="minorBidi"/>
                      <w:b/>
                      <w:bCs/>
                      <w:color w:val="000000"/>
                      <w:lang w:eastAsia="en-US"/>
                    </w:rPr>
                    <w:t>Société Française d’Accompagnement et Soins Palliatifs</w:t>
                  </w:r>
                  <w:r w:rsidR="008B065B">
                    <w:rPr>
                      <w:rFonts w:asciiTheme="minorHAnsi" w:eastAsia="Times New Roman" w:hAnsiTheme="minorHAnsi" w:cstheme="minorBidi"/>
                      <w:color w:val="000000"/>
                      <w:lang w:eastAsia="en-US"/>
                    </w:rPr>
                    <w:t xml:space="preserve">, </w:t>
                  </w:r>
                  <w:r w:rsidRPr="00D06C75">
                    <w:rPr>
                      <w:rFonts w:asciiTheme="minorHAnsi" w:eastAsia="Times New Roman" w:hAnsiTheme="minorHAnsi" w:cstheme="minorBidi"/>
                      <w:color w:val="000000"/>
                      <w:lang w:eastAsia="en-US"/>
                    </w:rPr>
                    <w:t>société savante et société militante</w:t>
                  </w:r>
                  <w:r w:rsidR="008B065B">
                    <w:rPr>
                      <w:rFonts w:asciiTheme="minorHAnsi" w:eastAsia="Times New Roman" w:hAnsiTheme="minorHAnsi" w:cstheme="minorBidi"/>
                      <w:color w:val="000000"/>
                      <w:lang w:eastAsia="en-US"/>
                    </w:rPr>
                    <w:t xml:space="preserve"> a pour objet de faire connaitre et développer les soins palliatifs et l’accompagnement. F</w:t>
                  </w:r>
                  <w:r w:rsidR="008B065B" w:rsidRPr="00D06C75">
                    <w:rPr>
                      <w:rFonts w:asciiTheme="minorHAnsi" w:eastAsia="Times New Roman" w:hAnsiTheme="minorHAnsi" w:cstheme="minorBidi"/>
                      <w:color w:val="000000"/>
                      <w:lang w:eastAsia="en-US"/>
                    </w:rPr>
                    <w:t>édér</w:t>
                  </w:r>
                  <w:r w:rsidR="008B065B">
                    <w:rPr>
                      <w:rFonts w:asciiTheme="minorHAnsi" w:eastAsia="Times New Roman" w:hAnsiTheme="minorHAnsi" w:cstheme="minorBidi"/>
                      <w:color w:val="000000"/>
                      <w:lang w:eastAsia="en-US"/>
                    </w:rPr>
                    <w:t>ant</w:t>
                  </w:r>
                  <w:r w:rsidRPr="00D06C75">
                    <w:rPr>
                      <w:rFonts w:asciiTheme="minorHAnsi" w:eastAsia="Times New Roman" w:hAnsiTheme="minorHAnsi" w:cstheme="minorBidi"/>
                      <w:color w:val="000000"/>
                      <w:lang w:eastAsia="en-US"/>
                    </w:rPr>
                    <w:t xml:space="preserve"> plus de 10 000 soignants et 5000 bénévoles</w:t>
                  </w:r>
                  <w:r w:rsidR="008B065B">
                    <w:rPr>
                      <w:rFonts w:asciiTheme="minorHAnsi" w:eastAsia="Times New Roman" w:hAnsiTheme="minorHAnsi" w:cstheme="minorBidi"/>
                      <w:color w:val="000000"/>
                      <w:lang w:eastAsia="en-US"/>
                    </w:rPr>
                    <w:t xml:space="preserve">, la SFAP s’est toujours impliquée dans les débats législatifs concernant la fin de vie. </w:t>
                  </w:r>
                  <w:r w:rsidRPr="00D06C75">
                    <w:rPr>
                      <w:rFonts w:asciiTheme="minorHAnsi" w:eastAsia="Times New Roman" w:hAnsiTheme="minorHAnsi" w:cstheme="minorBidi"/>
                      <w:color w:val="000000"/>
                      <w:lang w:eastAsia="en-US"/>
                    </w:rPr>
                    <w:t xml:space="preserve"> </w:t>
                  </w:r>
                </w:p>
                <w:p w14:paraId="15773839" w14:textId="77777777" w:rsidR="008B065B" w:rsidRPr="00D06C75" w:rsidRDefault="008B065B" w:rsidP="008B065B">
                  <w:pPr>
                    <w:pStyle w:val="NormalWeb"/>
                    <w:spacing w:before="0" w:beforeAutospacing="0" w:after="160" w:afterAutospacing="0"/>
                    <w:rPr>
                      <w:rFonts w:asciiTheme="minorHAnsi" w:eastAsia="Times New Roman" w:hAnsiTheme="minorHAnsi" w:cstheme="minorBidi"/>
                      <w:color w:val="000000"/>
                      <w:lang w:eastAsia="en-US"/>
                    </w:rPr>
                  </w:pPr>
                  <w:r w:rsidRPr="00F628D0">
                    <w:rPr>
                      <w:rFonts w:asciiTheme="minorHAnsi" w:eastAsia="Times New Roman" w:hAnsiTheme="minorHAnsi" w:cstheme="minorBidi"/>
                      <w:b/>
                      <w:bCs/>
                      <w:color w:val="000000"/>
                      <w:lang w:eastAsia="en-US"/>
                    </w:rPr>
                    <w:t>Quatre propositions de loi</w:t>
                  </w:r>
                  <w:r w:rsidRPr="00D06C75">
                    <w:rPr>
                      <w:rFonts w:asciiTheme="minorHAnsi" w:eastAsia="Times New Roman" w:hAnsiTheme="minorHAnsi" w:cstheme="minorBidi"/>
                      <w:color w:val="000000"/>
                      <w:lang w:eastAsia="en-US"/>
                    </w:rPr>
                    <w:t xml:space="preserve"> visant à instaurer une « aide médicalisée active à mourir » par injection létale ont été déposées à l’Assemblée Nationale ou au Sénat depuis le début de l’année.</w:t>
                  </w:r>
                </w:p>
                <w:p w14:paraId="7D06AA3D" w14:textId="737C2D91" w:rsidR="0094372C" w:rsidRDefault="008B065B" w:rsidP="00D06C75">
                  <w:pPr>
                    <w:pStyle w:val="NormalWeb"/>
                    <w:spacing w:before="0" w:beforeAutospacing="0" w:after="160" w:afterAutospacing="0"/>
                    <w:rPr>
                      <w:rFonts w:asciiTheme="minorHAnsi" w:eastAsia="Times New Roman" w:hAnsiTheme="minorHAnsi" w:cstheme="minorBidi"/>
                      <w:color w:val="000000"/>
                      <w:lang w:eastAsia="en-US"/>
                    </w:rPr>
                  </w:pPr>
                  <w:r w:rsidRPr="00F628D0">
                    <w:rPr>
                      <w:rFonts w:asciiTheme="minorHAnsi" w:eastAsia="Times New Roman" w:hAnsiTheme="minorHAnsi" w:cstheme="minorBidi"/>
                      <w:b/>
                      <w:bCs/>
                      <w:color w:val="000000"/>
                      <w:lang w:eastAsia="en-US"/>
                    </w:rPr>
                    <w:t>Face à la très forte</w:t>
                  </w:r>
                  <w:r w:rsidR="00D06C75" w:rsidRPr="00F628D0">
                    <w:rPr>
                      <w:rFonts w:asciiTheme="minorHAnsi" w:eastAsia="Times New Roman" w:hAnsiTheme="minorHAnsi" w:cstheme="minorBidi"/>
                      <w:b/>
                      <w:bCs/>
                      <w:color w:val="000000"/>
                      <w:lang w:eastAsia="en-US"/>
                    </w:rPr>
                    <w:t xml:space="preserve"> pression </w:t>
                  </w:r>
                  <w:r w:rsidR="00F628D0" w:rsidRPr="00F628D0">
                    <w:rPr>
                      <w:rFonts w:asciiTheme="minorHAnsi" w:eastAsia="Times New Roman" w:hAnsiTheme="minorHAnsi" w:cstheme="minorBidi"/>
                      <w:b/>
                      <w:bCs/>
                      <w:color w:val="000000"/>
                      <w:lang w:eastAsia="en-US"/>
                    </w:rPr>
                    <w:t xml:space="preserve">politique </w:t>
                  </w:r>
                  <w:r w:rsidR="00F628D0">
                    <w:rPr>
                      <w:rFonts w:asciiTheme="minorHAnsi" w:eastAsia="Times New Roman" w:hAnsiTheme="minorHAnsi" w:cstheme="minorBidi"/>
                      <w:color w:val="000000"/>
                      <w:lang w:eastAsia="en-US"/>
                    </w:rPr>
                    <w:t xml:space="preserve">pour </w:t>
                  </w:r>
                  <w:r w:rsidR="00D57D2B">
                    <w:rPr>
                      <w:rFonts w:asciiTheme="minorHAnsi" w:eastAsia="Times New Roman" w:hAnsiTheme="minorHAnsi" w:cstheme="minorBidi"/>
                      <w:color w:val="000000"/>
                      <w:lang w:eastAsia="en-US"/>
                    </w:rPr>
                    <w:t>que</w:t>
                  </w:r>
                  <w:r w:rsidR="00D06C75" w:rsidRPr="00D06C75">
                    <w:rPr>
                      <w:rFonts w:asciiTheme="minorHAnsi" w:eastAsia="Times New Roman" w:hAnsiTheme="minorHAnsi" w:cstheme="minorBidi"/>
                      <w:color w:val="000000"/>
                      <w:lang w:eastAsia="en-US"/>
                    </w:rPr>
                    <w:t xml:space="preserve"> </w:t>
                  </w:r>
                  <w:r w:rsidR="00D57D2B">
                    <w:rPr>
                      <w:rFonts w:asciiTheme="minorHAnsi" w:eastAsia="Times New Roman" w:hAnsiTheme="minorHAnsi" w:cstheme="minorBidi"/>
                      <w:color w:val="000000"/>
                      <w:lang w:eastAsia="en-US"/>
                    </w:rPr>
                    <w:t>c</w:t>
                  </w:r>
                  <w:r w:rsidR="00D06C75" w:rsidRPr="00D06C75">
                    <w:rPr>
                      <w:rFonts w:asciiTheme="minorHAnsi" w:eastAsia="Times New Roman" w:hAnsiTheme="minorHAnsi" w:cstheme="minorBidi"/>
                      <w:color w:val="000000"/>
                      <w:lang w:eastAsia="en-US"/>
                    </w:rPr>
                    <w:t xml:space="preserve">e sujet </w:t>
                  </w:r>
                  <w:r w:rsidR="00D57D2B">
                    <w:rPr>
                      <w:rFonts w:asciiTheme="minorHAnsi" w:eastAsia="Times New Roman" w:hAnsiTheme="minorHAnsi" w:cstheme="minorBidi"/>
                      <w:color w:val="000000"/>
                      <w:lang w:eastAsia="en-US"/>
                    </w:rPr>
                    <w:t>sur</w:t>
                  </w:r>
                  <w:r w:rsidR="00D06C75" w:rsidRPr="00D06C75">
                    <w:rPr>
                      <w:rFonts w:asciiTheme="minorHAnsi" w:eastAsia="Times New Roman" w:hAnsiTheme="minorHAnsi" w:cstheme="minorBidi"/>
                      <w:color w:val="000000"/>
                      <w:lang w:eastAsia="en-US"/>
                    </w:rPr>
                    <w:t xml:space="preserve"> la fin de vie </w:t>
                  </w:r>
                  <w:r w:rsidR="00D57D2B">
                    <w:rPr>
                      <w:rFonts w:asciiTheme="minorHAnsi" w:eastAsia="Times New Roman" w:hAnsiTheme="minorHAnsi" w:cstheme="minorBidi"/>
                      <w:color w:val="000000"/>
                      <w:lang w:eastAsia="en-US"/>
                    </w:rPr>
                    <w:t xml:space="preserve">soit remis </w:t>
                  </w:r>
                  <w:r w:rsidR="00D06C75" w:rsidRPr="00D06C75">
                    <w:rPr>
                      <w:rFonts w:asciiTheme="minorHAnsi" w:eastAsia="Times New Roman" w:hAnsiTheme="minorHAnsi" w:cstheme="minorBidi"/>
                      <w:color w:val="000000"/>
                      <w:lang w:eastAsia="en-US"/>
                    </w:rPr>
                    <w:t xml:space="preserve">dans l’agenda parlementaire </w:t>
                  </w:r>
                  <w:r w:rsidR="00D57D2B">
                    <w:rPr>
                      <w:rFonts w:asciiTheme="minorHAnsi" w:eastAsia="Times New Roman" w:hAnsiTheme="minorHAnsi" w:cstheme="minorBidi"/>
                      <w:color w:val="000000"/>
                      <w:lang w:eastAsia="en-US"/>
                    </w:rPr>
                    <w:t>d’ici la fin de l’année, la SFAP a lancé une grande consultation nationale auprès de l’ensemble des acteurs en soins palliatifs : soignants, professionnels de santé, bénévoles</w:t>
                  </w:r>
                  <w:r w:rsidR="00D06C75" w:rsidRPr="00D06C75">
                    <w:rPr>
                      <w:rFonts w:asciiTheme="minorHAnsi" w:eastAsia="Times New Roman" w:hAnsiTheme="minorHAnsi" w:cstheme="minorBidi"/>
                      <w:color w:val="000000"/>
                      <w:lang w:eastAsia="en-US"/>
                    </w:rPr>
                    <w:t>.</w:t>
                  </w:r>
                  <w:r w:rsidR="00D06C75" w:rsidRPr="00D06C75">
                    <w:rPr>
                      <w:rFonts w:asciiTheme="minorHAnsi" w:eastAsia="Times New Roman" w:hAnsiTheme="minorHAnsi" w:cstheme="minorBidi"/>
                      <w:color w:val="000000"/>
                      <w:lang w:eastAsia="en-US"/>
                    </w:rPr>
                    <w:br/>
                  </w:r>
                  <w:r w:rsidR="00D06C75" w:rsidRPr="00D06C75">
                    <w:rPr>
                      <w:rFonts w:asciiTheme="minorHAnsi" w:eastAsia="Times New Roman" w:hAnsiTheme="minorHAnsi" w:cstheme="minorBidi"/>
                      <w:color w:val="000000"/>
                      <w:lang w:eastAsia="en-US"/>
                    </w:rPr>
                    <w:br/>
                  </w:r>
                  <w:r w:rsidR="00D57D2B" w:rsidRPr="00F628D0">
                    <w:rPr>
                      <w:rFonts w:asciiTheme="minorHAnsi" w:eastAsia="Times New Roman" w:hAnsiTheme="minorHAnsi" w:cstheme="minorBidi"/>
                      <w:b/>
                      <w:bCs/>
                      <w:color w:val="000000"/>
                      <w:lang w:eastAsia="en-US"/>
                    </w:rPr>
                    <w:t>Ce tra</w:t>
                  </w:r>
                  <w:r w:rsidR="00D06C75" w:rsidRPr="00F628D0">
                    <w:rPr>
                      <w:rFonts w:asciiTheme="minorHAnsi" w:eastAsia="Times New Roman" w:hAnsiTheme="minorHAnsi" w:cstheme="minorBidi"/>
                      <w:b/>
                      <w:bCs/>
                      <w:color w:val="000000"/>
                      <w:lang w:eastAsia="en-US"/>
                    </w:rPr>
                    <w:t>vail de réflexion collective</w:t>
                  </w:r>
                  <w:r w:rsidR="00D57D2B">
                    <w:rPr>
                      <w:rFonts w:asciiTheme="minorHAnsi" w:eastAsia="Times New Roman" w:hAnsiTheme="minorHAnsi" w:cstheme="minorBidi"/>
                      <w:color w:val="000000"/>
                      <w:lang w:eastAsia="en-US"/>
                    </w:rPr>
                    <w:t xml:space="preserve"> a pour objectif </w:t>
                  </w:r>
                  <w:r w:rsidR="00D06C75" w:rsidRPr="00D06C75">
                    <w:rPr>
                      <w:rFonts w:asciiTheme="minorHAnsi" w:eastAsia="Times New Roman" w:hAnsiTheme="minorHAnsi" w:cstheme="minorBidi"/>
                      <w:color w:val="000000"/>
                      <w:lang w:eastAsia="en-US"/>
                    </w:rPr>
                    <w:t xml:space="preserve">non seulement </w:t>
                  </w:r>
                  <w:r w:rsidR="00D57D2B">
                    <w:rPr>
                      <w:rFonts w:asciiTheme="minorHAnsi" w:eastAsia="Times New Roman" w:hAnsiTheme="minorHAnsi" w:cstheme="minorBidi"/>
                      <w:color w:val="000000"/>
                      <w:lang w:eastAsia="en-US"/>
                    </w:rPr>
                    <w:t>d’</w:t>
                  </w:r>
                  <w:r w:rsidR="00D06C75" w:rsidRPr="00D06C75">
                    <w:rPr>
                      <w:rFonts w:asciiTheme="minorHAnsi" w:eastAsia="Times New Roman" w:hAnsiTheme="minorHAnsi" w:cstheme="minorBidi"/>
                      <w:color w:val="000000"/>
                      <w:lang w:eastAsia="en-US"/>
                    </w:rPr>
                    <w:t xml:space="preserve">anticiper de possibles changements législatifs, mais aussi </w:t>
                  </w:r>
                  <w:r w:rsidR="00D57D2B">
                    <w:rPr>
                      <w:rFonts w:asciiTheme="minorHAnsi" w:eastAsia="Times New Roman" w:hAnsiTheme="minorHAnsi" w:cstheme="minorBidi"/>
                      <w:color w:val="000000"/>
                      <w:lang w:eastAsia="en-US"/>
                    </w:rPr>
                    <w:t>de</w:t>
                  </w:r>
                  <w:r w:rsidR="00D06C75" w:rsidRPr="00D06C75">
                    <w:rPr>
                      <w:rFonts w:asciiTheme="minorHAnsi" w:eastAsia="Times New Roman" w:hAnsiTheme="minorHAnsi" w:cstheme="minorBidi"/>
                      <w:color w:val="000000"/>
                      <w:lang w:eastAsia="en-US"/>
                    </w:rPr>
                    <w:t xml:space="preserve"> travailler sur le développement des soins palliatifs</w:t>
                  </w:r>
                  <w:r w:rsidR="0094372C">
                    <w:rPr>
                      <w:rFonts w:asciiTheme="minorHAnsi" w:eastAsia="Times New Roman" w:hAnsiTheme="minorHAnsi" w:cstheme="minorBidi"/>
                      <w:color w:val="000000"/>
                      <w:lang w:eastAsia="en-US"/>
                    </w:rPr>
                    <w:t>, avec l’ouverture d’un nouveau Plan pour les soins palliatifs</w:t>
                  </w:r>
                  <w:r w:rsidR="00D06C75" w:rsidRPr="00D06C75">
                    <w:rPr>
                      <w:rFonts w:asciiTheme="minorHAnsi" w:eastAsia="Times New Roman" w:hAnsiTheme="minorHAnsi" w:cstheme="minorBidi"/>
                      <w:color w:val="000000"/>
                      <w:lang w:eastAsia="en-US"/>
                    </w:rPr>
                    <w:t>.</w:t>
                  </w:r>
                  <w:r w:rsidR="00D06C75" w:rsidRPr="00D06C75">
                    <w:rPr>
                      <w:rFonts w:asciiTheme="minorHAnsi" w:eastAsia="Times New Roman" w:hAnsiTheme="minorHAnsi" w:cstheme="minorBidi"/>
                      <w:color w:val="000000"/>
                      <w:lang w:eastAsia="en-US"/>
                    </w:rPr>
                    <w:br/>
                  </w:r>
                  <w:r w:rsidR="00D06C75" w:rsidRPr="00D06C75">
                    <w:rPr>
                      <w:rFonts w:asciiTheme="minorHAnsi" w:eastAsia="Times New Roman" w:hAnsiTheme="minorHAnsi" w:cstheme="minorBidi"/>
                      <w:color w:val="000000"/>
                      <w:lang w:eastAsia="en-US"/>
                    </w:rPr>
                    <w:br/>
                  </w:r>
                  <w:r w:rsidR="00D57D2B" w:rsidRPr="00F628D0">
                    <w:rPr>
                      <w:rFonts w:asciiTheme="minorHAnsi" w:eastAsia="Times New Roman" w:hAnsiTheme="minorHAnsi" w:cstheme="minorBidi"/>
                      <w:b/>
                      <w:bCs/>
                      <w:color w:val="000000"/>
                      <w:lang w:eastAsia="en-US"/>
                    </w:rPr>
                    <w:t>Un</w:t>
                  </w:r>
                  <w:r w:rsidR="00D06C75" w:rsidRPr="00F628D0">
                    <w:rPr>
                      <w:rFonts w:asciiTheme="minorHAnsi" w:eastAsia="Times New Roman" w:hAnsiTheme="minorHAnsi" w:cstheme="minorBidi"/>
                      <w:b/>
                      <w:bCs/>
                      <w:color w:val="000000"/>
                      <w:lang w:eastAsia="en-US"/>
                    </w:rPr>
                    <w:t xml:space="preserve"> questionnaire individuel</w:t>
                  </w:r>
                  <w:r w:rsidR="00D06C75" w:rsidRPr="00D06C75">
                    <w:rPr>
                      <w:rFonts w:asciiTheme="minorHAnsi" w:eastAsia="Times New Roman" w:hAnsiTheme="minorHAnsi" w:cstheme="minorBidi"/>
                      <w:color w:val="000000"/>
                      <w:lang w:eastAsia="en-US"/>
                    </w:rPr>
                    <w:t xml:space="preserve"> </w:t>
                  </w:r>
                  <w:r w:rsidR="00D57D2B">
                    <w:rPr>
                      <w:rFonts w:asciiTheme="minorHAnsi" w:eastAsia="Times New Roman" w:hAnsiTheme="minorHAnsi" w:cstheme="minorBidi"/>
                      <w:color w:val="000000"/>
                      <w:lang w:eastAsia="en-US"/>
                    </w:rPr>
                    <w:t>qualitatif a été mis en ligne sur le site de la SFAP pour</w:t>
                  </w:r>
                  <w:r w:rsidR="00D06C75" w:rsidRPr="00D06C75">
                    <w:rPr>
                      <w:rFonts w:asciiTheme="minorHAnsi" w:eastAsia="Times New Roman" w:hAnsiTheme="minorHAnsi" w:cstheme="minorBidi"/>
                      <w:color w:val="000000"/>
                      <w:lang w:eastAsia="en-US"/>
                    </w:rPr>
                    <w:t xml:space="preserve"> permet</w:t>
                  </w:r>
                  <w:r w:rsidR="00D57D2B">
                    <w:rPr>
                      <w:rFonts w:asciiTheme="minorHAnsi" w:eastAsia="Times New Roman" w:hAnsiTheme="minorHAnsi" w:cstheme="minorBidi"/>
                      <w:color w:val="000000"/>
                      <w:lang w:eastAsia="en-US"/>
                    </w:rPr>
                    <w:t>tre à chacun</w:t>
                  </w:r>
                  <w:r w:rsidR="00D06C75" w:rsidRPr="00D06C75">
                    <w:rPr>
                      <w:rFonts w:asciiTheme="minorHAnsi" w:eastAsia="Times New Roman" w:hAnsiTheme="minorHAnsi" w:cstheme="minorBidi"/>
                      <w:color w:val="000000"/>
                      <w:lang w:eastAsia="en-US"/>
                    </w:rPr>
                    <w:t xml:space="preserve"> de </w:t>
                  </w:r>
                  <w:r w:rsidR="00D57D2B">
                    <w:rPr>
                      <w:rFonts w:asciiTheme="minorHAnsi" w:eastAsia="Times New Roman" w:hAnsiTheme="minorHAnsi" w:cstheme="minorBidi"/>
                      <w:color w:val="000000"/>
                      <w:lang w:eastAsia="en-US"/>
                    </w:rPr>
                    <w:t>s’</w:t>
                  </w:r>
                  <w:r w:rsidR="00D06C75" w:rsidRPr="00D06C75">
                    <w:rPr>
                      <w:rFonts w:asciiTheme="minorHAnsi" w:eastAsia="Times New Roman" w:hAnsiTheme="minorHAnsi" w:cstheme="minorBidi"/>
                      <w:color w:val="000000"/>
                      <w:lang w:eastAsia="en-US"/>
                    </w:rPr>
                    <w:t>exprimer</w:t>
                  </w:r>
                  <w:r w:rsidR="00D57D2B">
                    <w:rPr>
                      <w:rFonts w:asciiTheme="minorHAnsi" w:eastAsia="Times New Roman" w:hAnsiTheme="minorHAnsi" w:cstheme="minorBidi"/>
                      <w:color w:val="000000"/>
                      <w:lang w:eastAsia="en-US"/>
                    </w:rPr>
                    <w:t xml:space="preserve"> anonymement</w:t>
                  </w:r>
                  <w:r w:rsidR="00D06C75" w:rsidRPr="00D06C75">
                    <w:rPr>
                      <w:rFonts w:asciiTheme="minorHAnsi" w:eastAsia="Times New Roman" w:hAnsiTheme="minorHAnsi" w:cstheme="minorBidi"/>
                      <w:color w:val="000000"/>
                      <w:lang w:eastAsia="en-US"/>
                    </w:rPr>
                    <w:t xml:space="preserve"> de façon nuancée sur une question que nous savons tous d’une grande complexité</w:t>
                  </w:r>
                  <w:r w:rsidR="00D57D2B">
                    <w:rPr>
                      <w:rFonts w:asciiTheme="minorHAnsi" w:eastAsia="Times New Roman" w:hAnsiTheme="minorHAnsi" w:cstheme="minorBidi"/>
                      <w:color w:val="000000"/>
                      <w:lang w:eastAsia="en-US"/>
                    </w:rPr>
                    <w:t xml:space="preserve"> (</w:t>
                  </w:r>
                  <w:r w:rsidR="0094372C">
                    <w:rPr>
                      <w:rFonts w:asciiTheme="minorHAnsi" w:eastAsia="Times New Roman" w:hAnsiTheme="minorHAnsi" w:cstheme="minorBidi"/>
                      <w:color w:val="000000"/>
                      <w:lang w:eastAsia="en-US"/>
                    </w:rPr>
                    <w:t xml:space="preserve">ouvert jusqu’au </w:t>
                  </w:r>
                  <w:r w:rsidR="00D06C75" w:rsidRPr="00D06C75">
                    <w:rPr>
                      <w:rFonts w:asciiTheme="minorHAnsi" w:eastAsia="Times New Roman" w:hAnsiTheme="minorHAnsi" w:cstheme="minorBidi"/>
                      <w:color w:val="000000"/>
                      <w:lang w:eastAsia="en-US"/>
                    </w:rPr>
                    <w:t xml:space="preserve">25 juillet </w:t>
                  </w:r>
                  <w:r w:rsidR="0094372C">
                    <w:rPr>
                      <w:rFonts w:asciiTheme="minorHAnsi" w:eastAsia="Times New Roman" w:hAnsiTheme="minorHAnsi" w:cstheme="minorBidi"/>
                      <w:color w:val="000000"/>
                      <w:lang w:eastAsia="en-US"/>
                    </w:rPr>
                    <w:t xml:space="preserve">minuit). </w:t>
                  </w:r>
                </w:p>
                <w:p w14:paraId="0FE8619E" w14:textId="2B87D893" w:rsidR="0094372C" w:rsidRDefault="00D06C75" w:rsidP="00D06C75">
                  <w:pPr>
                    <w:pStyle w:val="NormalWeb"/>
                    <w:spacing w:before="0" w:beforeAutospacing="0" w:after="160" w:afterAutospacing="0"/>
                    <w:rPr>
                      <w:rFonts w:asciiTheme="minorHAnsi" w:eastAsia="Times New Roman" w:hAnsiTheme="minorHAnsi" w:cstheme="minorBidi"/>
                      <w:color w:val="000000"/>
                      <w:lang w:eastAsia="en-US"/>
                    </w:rPr>
                  </w:pPr>
                  <w:r w:rsidRPr="00D06C75">
                    <w:rPr>
                      <w:rFonts w:asciiTheme="minorHAnsi" w:eastAsia="Times New Roman" w:hAnsiTheme="minorHAnsi" w:cstheme="minorBidi"/>
                      <w:color w:val="000000"/>
                      <w:lang w:eastAsia="en-US"/>
                    </w:rPr>
                    <w:t>En complément du questionnaire, des temps de réflexion en petits groupes sont proposés au mois de juillet pour partager nos expériences sur ces sujets, les limites auxquelles nous nous confrontons, les solutions que nous inventons tous les jours pour les dépasser.</w:t>
                  </w:r>
                  <w:r w:rsidRPr="00D06C75">
                    <w:rPr>
                      <w:rFonts w:asciiTheme="minorHAnsi" w:eastAsia="Times New Roman" w:hAnsiTheme="minorHAnsi" w:cstheme="minorBidi"/>
                      <w:color w:val="000000"/>
                      <w:lang w:eastAsia="en-US"/>
                    </w:rPr>
                    <w:br/>
                  </w:r>
                  <w:r w:rsidRPr="00D06C75">
                    <w:rPr>
                      <w:rFonts w:asciiTheme="minorHAnsi" w:eastAsia="Times New Roman" w:hAnsiTheme="minorHAnsi" w:cstheme="minorBidi"/>
                      <w:color w:val="000000"/>
                      <w:lang w:eastAsia="en-US"/>
                    </w:rPr>
                    <w:br/>
                  </w:r>
                  <w:r w:rsidR="0094372C" w:rsidRPr="00F628D0">
                    <w:rPr>
                      <w:rFonts w:asciiTheme="minorHAnsi" w:eastAsia="Times New Roman" w:hAnsiTheme="minorHAnsi" w:cstheme="minorBidi"/>
                      <w:b/>
                      <w:bCs/>
                      <w:color w:val="000000"/>
                      <w:lang w:eastAsia="en-US"/>
                    </w:rPr>
                    <w:t>Ces réunions d’échange et de réflexions</w:t>
                  </w:r>
                  <w:r w:rsidR="0094372C">
                    <w:rPr>
                      <w:rFonts w:asciiTheme="minorHAnsi" w:eastAsia="Times New Roman" w:hAnsiTheme="minorHAnsi" w:cstheme="minorBidi"/>
                      <w:color w:val="000000"/>
                      <w:lang w:eastAsia="en-US"/>
                    </w:rPr>
                    <w:t xml:space="preserve"> peuvent se dérouler soit par Zoom, organisée</w:t>
                  </w:r>
                  <w:r w:rsidRPr="00D06C75">
                    <w:rPr>
                      <w:rFonts w:asciiTheme="minorHAnsi" w:eastAsia="Times New Roman" w:hAnsiTheme="minorHAnsi" w:cstheme="minorBidi"/>
                      <w:color w:val="000000"/>
                      <w:lang w:eastAsia="en-US"/>
                    </w:rPr>
                    <w:t>s</w:t>
                  </w:r>
                  <w:r w:rsidR="0094372C">
                    <w:rPr>
                      <w:rFonts w:asciiTheme="minorHAnsi" w:eastAsia="Times New Roman" w:hAnsiTheme="minorHAnsi" w:cstheme="minorBidi"/>
                      <w:color w:val="000000"/>
                      <w:lang w:eastAsia="en-US"/>
                    </w:rPr>
                    <w:t xml:space="preserve"> par la SFAP</w:t>
                  </w:r>
                  <w:r w:rsidRPr="00D06C75">
                    <w:rPr>
                      <w:rFonts w:asciiTheme="minorHAnsi" w:eastAsia="Times New Roman" w:hAnsiTheme="minorHAnsi" w:cstheme="minorBidi"/>
                      <w:color w:val="000000"/>
                      <w:lang w:eastAsia="en-US"/>
                    </w:rPr>
                    <w:t xml:space="preserve"> au mois de juillet</w:t>
                  </w:r>
                  <w:r w:rsidR="0094372C">
                    <w:rPr>
                      <w:rFonts w:asciiTheme="minorHAnsi" w:eastAsia="Times New Roman" w:hAnsiTheme="minorHAnsi" w:cstheme="minorBidi"/>
                      <w:color w:val="000000"/>
                      <w:lang w:eastAsia="en-US"/>
                    </w:rPr>
                    <w:t>, soit dans les équipes « en présentiel ».</w:t>
                  </w:r>
                </w:p>
                <w:p w14:paraId="01075044" w14:textId="21CF6ED4" w:rsidR="00F628D0" w:rsidRDefault="005C5E9B" w:rsidP="00F628D0">
                  <w:pPr>
                    <w:pStyle w:val="NormalWeb"/>
                    <w:spacing w:before="0" w:beforeAutospacing="0" w:after="160" w:afterAutospacing="0"/>
                    <w:rPr>
                      <w:rFonts w:asciiTheme="minorHAnsi" w:eastAsia="Times New Roman" w:hAnsiTheme="minorHAnsi" w:cstheme="minorBidi"/>
                      <w:color w:val="000000"/>
                      <w:lang w:eastAsia="en-US"/>
                    </w:rPr>
                  </w:pPr>
                  <w:r w:rsidRPr="005C5E9B">
                    <w:rPr>
                      <w:rFonts w:asciiTheme="minorHAnsi" w:eastAsia="Times New Roman" w:hAnsiTheme="minorHAnsi" w:cstheme="minorBidi"/>
                      <w:b/>
                      <w:bCs/>
                      <w:color w:val="000000"/>
                      <w:lang w:eastAsia="en-US"/>
                    </w:rPr>
                    <w:t>La</w:t>
                  </w:r>
                  <w:r w:rsidR="00F628D0" w:rsidRPr="005C5E9B">
                    <w:rPr>
                      <w:rFonts w:asciiTheme="minorHAnsi" w:eastAsia="Times New Roman" w:hAnsiTheme="minorHAnsi" w:cstheme="minorBidi"/>
                      <w:b/>
                      <w:bCs/>
                      <w:color w:val="000000"/>
                      <w:lang w:eastAsia="en-US"/>
                    </w:rPr>
                    <w:t xml:space="preserve"> fiche de synthèse </w:t>
                  </w:r>
                  <w:r w:rsidRPr="005C5E9B">
                    <w:rPr>
                      <w:rFonts w:asciiTheme="minorHAnsi" w:eastAsia="Times New Roman" w:hAnsiTheme="minorHAnsi" w:cstheme="minorBidi"/>
                      <w:b/>
                      <w:bCs/>
                      <w:color w:val="000000"/>
                      <w:lang w:eastAsia="en-US"/>
                    </w:rPr>
                    <w:t xml:space="preserve">à adresser </w:t>
                  </w:r>
                  <w:r w:rsidR="00F628D0" w:rsidRPr="005C5E9B">
                    <w:rPr>
                      <w:rFonts w:asciiTheme="minorHAnsi" w:eastAsia="Times New Roman" w:hAnsiTheme="minorHAnsi" w:cstheme="minorBidi"/>
                      <w:b/>
                      <w:bCs/>
                      <w:color w:val="000000"/>
                      <w:lang w:eastAsia="en-US"/>
                    </w:rPr>
                    <w:t>à la SFAP</w:t>
                  </w:r>
                  <w:r w:rsidR="00F628D0">
                    <w:rPr>
                      <w:rFonts w:asciiTheme="minorHAnsi" w:eastAsia="Times New Roman" w:hAnsiTheme="minorHAnsi" w:cstheme="minorBidi"/>
                      <w:color w:val="000000"/>
                      <w:lang w:eastAsia="en-US"/>
                    </w:rPr>
                    <w:t xml:space="preserve"> à l’issue de la </w:t>
                  </w:r>
                  <w:r>
                    <w:rPr>
                      <w:rFonts w:asciiTheme="minorHAnsi" w:eastAsia="Times New Roman" w:hAnsiTheme="minorHAnsi" w:cstheme="minorBidi"/>
                      <w:color w:val="000000"/>
                      <w:lang w:eastAsia="en-US"/>
                    </w:rPr>
                    <w:t>réunion pour que les échanges puissent être intégrés aux contributions nationales, se situe en annexe de ce document.</w:t>
                  </w:r>
                </w:p>
                <w:p w14:paraId="2DDB7277" w14:textId="56C30297" w:rsidR="005C5E9B" w:rsidRDefault="005C5E9B" w:rsidP="00F628D0">
                  <w:pPr>
                    <w:pStyle w:val="NormalWeb"/>
                    <w:spacing w:before="0" w:beforeAutospacing="0" w:after="160" w:afterAutospacing="0"/>
                    <w:rPr>
                      <w:rFonts w:asciiTheme="minorHAnsi" w:eastAsia="Times New Roman" w:hAnsiTheme="minorHAnsi" w:cstheme="minorBidi"/>
                      <w:color w:val="000000"/>
                      <w:lang w:eastAsia="en-US"/>
                    </w:rPr>
                  </w:pPr>
                </w:p>
                <w:p w14:paraId="526F6ECF" w14:textId="42FEB18F" w:rsidR="005C5E9B" w:rsidRPr="005C5E9B" w:rsidRDefault="005C5E9B" w:rsidP="005C5E9B">
                  <w:pPr>
                    <w:pStyle w:val="NormalWeb"/>
                    <w:spacing w:before="0" w:beforeAutospacing="0" w:after="160" w:afterAutospacing="0"/>
                    <w:jc w:val="center"/>
                    <w:rPr>
                      <w:rFonts w:asciiTheme="minorHAnsi" w:eastAsia="Times New Roman" w:hAnsiTheme="minorHAnsi" w:cstheme="minorBidi"/>
                      <w:b/>
                      <w:bCs/>
                      <w:color w:val="000000"/>
                      <w:lang w:eastAsia="en-US"/>
                    </w:rPr>
                  </w:pPr>
                  <w:r w:rsidRPr="005C5E9B">
                    <w:rPr>
                      <w:rFonts w:asciiTheme="minorHAnsi" w:eastAsia="Times New Roman" w:hAnsiTheme="minorHAnsi" w:cstheme="minorBidi"/>
                      <w:b/>
                      <w:bCs/>
                      <w:color w:val="000000"/>
                      <w:lang w:eastAsia="en-US"/>
                    </w:rPr>
                    <w:t xml:space="preserve">L’ensemble des contributions, qui auront été remontées à la SFAP, sera présenté congrès de Valenciennes </w:t>
                  </w:r>
                  <w:r>
                    <w:rPr>
                      <w:rFonts w:asciiTheme="minorHAnsi" w:eastAsia="Times New Roman" w:hAnsiTheme="minorHAnsi" w:cstheme="minorBidi"/>
                      <w:b/>
                      <w:bCs/>
                      <w:color w:val="000000"/>
                      <w:lang w:eastAsia="en-US"/>
                    </w:rPr>
                    <w:t>le 23</w:t>
                  </w:r>
                  <w:r w:rsidRPr="005C5E9B">
                    <w:rPr>
                      <w:rFonts w:asciiTheme="minorHAnsi" w:eastAsia="Times New Roman" w:hAnsiTheme="minorHAnsi" w:cstheme="minorBidi"/>
                      <w:b/>
                      <w:bCs/>
                      <w:color w:val="000000"/>
                      <w:lang w:eastAsia="en-US"/>
                    </w:rPr>
                    <w:t xml:space="preserve"> septembre</w:t>
                  </w:r>
                  <w:r>
                    <w:rPr>
                      <w:rFonts w:asciiTheme="minorHAnsi" w:eastAsia="Times New Roman" w:hAnsiTheme="minorHAnsi" w:cstheme="minorBidi"/>
                      <w:b/>
                      <w:bCs/>
                      <w:color w:val="000000"/>
                      <w:lang w:eastAsia="en-US"/>
                    </w:rPr>
                    <w:t xml:space="preserve"> 2021</w:t>
                  </w:r>
                  <w:r w:rsidRPr="005C5E9B">
                    <w:rPr>
                      <w:rFonts w:asciiTheme="minorHAnsi" w:eastAsia="Times New Roman" w:hAnsiTheme="minorHAnsi" w:cstheme="minorBidi"/>
                      <w:b/>
                      <w:bCs/>
                      <w:color w:val="000000"/>
                      <w:lang w:eastAsia="en-US"/>
                    </w:rPr>
                    <w:t>.</w:t>
                  </w:r>
                </w:p>
                <w:p w14:paraId="12474003" w14:textId="77777777" w:rsidR="005C5E9B" w:rsidRDefault="005C5E9B" w:rsidP="00F628D0">
                  <w:pPr>
                    <w:pStyle w:val="NormalWeb"/>
                    <w:spacing w:before="0" w:beforeAutospacing="0" w:after="160" w:afterAutospacing="0"/>
                    <w:rPr>
                      <w:rFonts w:asciiTheme="minorHAnsi" w:eastAsia="Times New Roman" w:hAnsiTheme="minorHAnsi" w:cstheme="minorBidi"/>
                      <w:color w:val="000000"/>
                      <w:lang w:eastAsia="en-US"/>
                    </w:rPr>
                  </w:pPr>
                </w:p>
                <w:p w14:paraId="3B563F48" w14:textId="77777777" w:rsidR="00F628D0" w:rsidRDefault="00F628D0" w:rsidP="00F628D0">
                  <w:pPr>
                    <w:pStyle w:val="NormalWeb"/>
                    <w:spacing w:before="0" w:beforeAutospacing="0" w:after="160" w:afterAutospacing="0"/>
                    <w:rPr>
                      <w:rFonts w:asciiTheme="minorHAnsi" w:eastAsia="Times New Roman" w:hAnsiTheme="minorHAnsi" w:cstheme="minorBidi"/>
                      <w:color w:val="000000"/>
                      <w:lang w:eastAsia="en-US"/>
                    </w:rPr>
                  </w:pPr>
                </w:p>
                <w:p w14:paraId="16CDC8C7" w14:textId="416C9CEC" w:rsidR="00D06C75" w:rsidRPr="00F628D0" w:rsidRDefault="00F628D0" w:rsidP="00F628D0">
                  <w:pPr>
                    <w:pStyle w:val="NormalWeb"/>
                    <w:spacing w:before="0" w:beforeAutospacing="0" w:after="160" w:afterAutospacing="0"/>
                    <w:jc w:val="center"/>
                    <w:rPr>
                      <w:rFonts w:asciiTheme="minorHAnsi" w:eastAsia="Times New Roman" w:hAnsiTheme="minorHAnsi" w:cstheme="minorBidi"/>
                      <w:b/>
                      <w:bCs/>
                      <w:color w:val="000000"/>
                      <w:lang w:eastAsia="en-US"/>
                    </w:rPr>
                  </w:pPr>
                  <w:r w:rsidRPr="00F628D0">
                    <w:rPr>
                      <w:rFonts w:asciiTheme="minorHAnsi" w:eastAsia="Times New Roman" w:hAnsiTheme="minorHAnsi" w:cstheme="minorBidi"/>
                      <w:b/>
                      <w:bCs/>
                      <w:color w:val="000000"/>
                      <w:lang w:eastAsia="en-US"/>
                    </w:rPr>
                    <w:lastRenderedPageBreak/>
                    <w:t>ORGANISATION DE LA REUNION PARTICIPATIVE EN EQUIPE</w:t>
                  </w:r>
                </w:p>
              </w:tc>
              <w:tc>
                <w:tcPr>
                  <w:tcW w:w="150" w:type="dxa"/>
                  <w:vAlign w:val="center"/>
                  <w:hideMark/>
                </w:tcPr>
                <w:p w14:paraId="6F9C41C6" w14:textId="77777777" w:rsidR="00D06C75" w:rsidRDefault="00D06C75">
                  <w:pPr>
                    <w:spacing w:before="100" w:beforeAutospacing="1" w:after="100" w:afterAutospacing="1"/>
                  </w:pPr>
                  <w:r>
                    <w:lastRenderedPageBreak/>
                    <w:t> </w:t>
                  </w:r>
                </w:p>
              </w:tc>
            </w:tr>
          </w:tbl>
          <w:p w14:paraId="47AA5E6E" w14:textId="77777777" w:rsidR="00D06C75" w:rsidRDefault="00D06C75">
            <w:pPr>
              <w:rPr>
                <w:rFonts w:ascii="Times New Roman" w:eastAsia="Times New Roman" w:hAnsi="Times New Roman" w:cs="Times New Roman"/>
                <w:sz w:val="20"/>
                <w:szCs w:val="20"/>
              </w:rPr>
            </w:pPr>
          </w:p>
        </w:tc>
      </w:tr>
    </w:tbl>
    <w:p w14:paraId="12B1E035" w14:textId="77777777" w:rsidR="00996C5C" w:rsidRDefault="00996C5C" w:rsidP="00F628D0"/>
    <w:p w14:paraId="2A74C1FA" w14:textId="4CF312BE" w:rsidR="00157869" w:rsidRDefault="00F628D0" w:rsidP="00F628D0">
      <w:r>
        <w:t xml:space="preserve">Prévoir une plage horaire de </w:t>
      </w:r>
      <w:r w:rsidR="004B4E4E" w:rsidRPr="004042A1">
        <w:t>2 heures</w:t>
      </w:r>
    </w:p>
    <w:p w14:paraId="2422D36C" w14:textId="5BD25D08" w:rsidR="00996C5C" w:rsidRPr="004042A1" w:rsidRDefault="00996C5C" w:rsidP="00F628D0">
      <w:r>
        <w:t>Groupe d’une dizaine de personnes si possible</w:t>
      </w:r>
    </w:p>
    <w:p w14:paraId="5F4478E4" w14:textId="27369504" w:rsidR="004017B2" w:rsidRDefault="004017B2" w:rsidP="004017B2">
      <w:pPr>
        <w:jc w:val="both"/>
        <w:rPr>
          <w:b/>
        </w:rPr>
      </w:pPr>
      <w:r>
        <w:rPr>
          <w:b/>
        </w:rPr>
        <w:t>O</w:t>
      </w:r>
      <w:r w:rsidR="005C5E9B">
        <w:rPr>
          <w:b/>
        </w:rPr>
        <w:t xml:space="preserve">rdre du jour </w:t>
      </w:r>
      <w:r>
        <w:rPr>
          <w:b/>
        </w:rPr>
        <w:t xml:space="preserve">: </w:t>
      </w:r>
    </w:p>
    <w:p w14:paraId="673D2D9E" w14:textId="77777777" w:rsidR="005C5E9B" w:rsidRDefault="004017B2" w:rsidP="004017B2">
      <w:pPr>
        <w:jc w:val="both"/>
        <w:rPr>
          <w:bCs/>
        </w:rPr>
      </w:pPr>
      <w:r w:rsidRPr="004017B2">
        <w:rPr>
          <w:bCs/>
        </w:rPr>
        <w:t>15 mn ensemble pour rappeler les objectifs de cette réunion d’échange</w:t>
      </w:r>
    </w:p>
    <w:p w14:paraId="7F740E8A" w14:textId="77777777" w:rsidR="005C5E9B" w:rsidRDefault="005C5E9B" w:rsidP="004017B2">
      <w:pPr>
        <w:jc w:val="both"/>
        <w:rPr>
          <w:bCs/>
        </w:rPr>
      </w:pPr>
      <w:r>
        <w:rPr>
          <w:bCs/>
        </w:rPr>
        <w:t>Les 3 questions à débattre</w:t>
      </w:r>
    </w:p>
    <w:p w14:paraId="49DCD8D7" w14:textId="212D6F49" w:rsidR="004017B2" w:rsidRPr="004017B2" w:rsidRDefault="004017B2" w:rsidP="004017B2">
      <w:pPr>
        <w:jc w:val="both"/>
        <w:rPr>
          <w:bCs/>
        </w:rPr>
      </w:pPr>
      <w:r w:rsidRPr="004017B2">
        <w:rPr>
          <w:bCs/>
        </w:rPr>
        <w:t xml:space="preserve">15 mn de conclusion </w:t>
      </w:r>
    </w:p>
    <w:p w14:paraId="2478B8C5" w14:textId="77777777" w:rsidR="004042A1" w:rsidRPr="00996C5C" w:rsidRDefault="004042A1" w:rsidP="00996C5C">
      <w:pPr>
        <w:spacing w:before="120"/>
        <w:jc w:val="both"/>
        <w:rPr>
          <w:b/>
          <w:bCs/>
        </w:rPr>
      </w:pPr>
      <w:r w:rsidRPr="00996C5C">
        <w:rPr>
          <w:b/>
          <w:bCs/>
        </w:rPr>
        <w:t>Le contexte</w:t>
      </w:r>
    </w:p>
    <w:p w14:paraId="46552340" w14:textId="77777777" w:rsidR="004042A1" w:rsidRDefault="004042A1" w:rsidP="004042A1">
      <w:pPr>
        <w:pStyle w:val="Paragraphedeliste"/>
        <w:numPr>
          <w:ilvl w:val="0"/>
          <w:numId w:val="2"/>
        </w:numPr>
        <w:spacing w:before="120" w:line="257" w:lineRule="auto"/>
        <w:jc w:val="both"/>
        <w:rPr>
          <w:rFonts w:eastAsia="Calibri"/>
        </w:rPr>
      </w:pPr>
      <w:r w:rsidRPr="004042A1">
        <w:rPr>
          <w:rFonts w:eastAsia="Calibri"/>
        </w:rPr>
        <w:t xml:space="preserve">Quatre propositions de loi visant à instaurer une « aide médicalisée active à mourir » par injection létale ont été déposées à l’Assemblée Nationale ou au Sénat depuis le début de l’année. </w:t>
      </w:r>
    </w:p>
    <w:p w14:paraId="773F90F0" w14:textId="77777777" w:rsidR="004042A1" w:rsidRDefault="004042A1" w:rsidP="004042A1">
      <w:pPr>
        <w:pStyle w:val="Paragraphedeliste"/>
        <w:numPr>
          <w:ilvl w:val="0"/>
          <w:numId w:val="2"/>
        </w:numPr>
        <w:spacing w:before="120" w:line="257" w:lineRule="auto"/>
        <w:jc w:val="both"/>
        <w:rPr>
          <w:rFonts w:eastAsia="Calibri"/>
        </w:rPr>
      </w:pPr>
      <w:r w:rsidRPr="004042A1">
        <w:rPr>
          <w:rFonts w:eastAsia="Calibri"/>
          <w:lang w:eastAsia="en-US"/>
        </w:rPr>
        <w:t>La pression reste forte et constante sur le gouvernement pour remettre rapidement le sujet de la fin de vie dans l’agenda parlementaire et dans celui de l’élection présidentielle de 2022.</w:t>
      </w:r>
    </w:p>
    <w:p w14:paraId="5CA84A16" w14:textId="5E2766DB" w:rsidR="004042A1" w:rsidRDefault="004042A1" w:rsidP="004042A1">
      <w:pPr>
        <w:pStyle w:val="Paragraphedeliste"/>
        <w:numPr>
          <w:ilvl w:val="0"/>
          <w:numId w:val="2"/>
        </w:numPr>
        <w:spacing w:before="120" w:line="257" w:lineRule="auto"/>
        <w:jc w:val="both"/>
        <w:rPr>
          <w:rFonts w:eastAsia="Calibri"/>
        </w:rPr>
      </w:pPr>
      <w:r>
        <w:rPr>
          <w:rFonts w:eastAsia="Calibri"/>
          <w:lang w:eastAsia="en-US"/>
        </w:rPr>
        <w:t>Par ailleurs, l</w:t>
      </w:r>
      <w:r w:rsidRPr="004042A1">
        <w:rPr>
          <w:rFonts w:eastAsia="Calibri"/>
          <w:lang w:eastAsia="en-US"/>
        </w:rPr>
        <w:t xml:space="preserve">ors des débats parlementaires, le ministre de la Santé, Olivier </w:t>
      </w:r>
      <w:proofErr w:type="spellStart"/>
      <w:r w:rsidRPr="004042A1">
        <w:rPr>
          <w:rFonts w:eastAsia="Calibri"/>
          <w:lang w:eastAsia="en-US"/>
        </w:rPr>
        <w:t>Véran</w:t>
      </w:r>
      <w:proofErr w:type="spellEnd"/>
      <w:r w:rsidRPr="004042A1">
        <w:rPr>
          <w:rFonts w:eastAsia="Calibri"/>
          <w:lang w:eastAsia="en-US"/>
        </w:rPr>
        <w:t>, a annoncé l’ouverture d’un prochain Plan en faveur des soins palliatifs. La SFAP est d’ores et déjà très impliquée dans les mesures qu’elle souhaite voir porter par ce Plan et a identifié 4 a</w:t>
      </w:r>
      <w:r w:rsidR="005C5E9B">
        <w:rPr>
          <w:rFonts w:eastAsia="Calibri"/>
          <w:lang w:eastAsia="en-US"/>
        </w:rPr>
        <w:t>mbitions</w:t>
      </w:r>
      <w:r w:rsidRPr="004042A1">
        <w:rPr>
          <w:rFonts w:eastAsia="Calibri"/>
          <w:lang w:eastAsia="en-US"/>
        </w:rPr>
        <w:t xml:space="preserve">. </w:t>
      </w:r>
    </w:p>
    <w:p w14:paraId="3F2F146B" w14:textId="7C49B45D" w:rsidR="00C95E4B" w:rsidRDefault="00C95E4B" w:rsidP="004042A1">
      <w:pPr>
        <w:pStyle w:val="Paragraphedeliste"/>
        <w:numPr>
          <w:ilvl w:val="0"/>
          <w:numId w:val="2"/>
        </w:numPr>
        <w:spacing w:before="120" w:line="257" w:lineRule="auto"/>
        <w:jc w:val="both"/>
        <w:rPr>
          <w:rFonts w:eastAsia="Calibri"/>
        </w:rPr>
      </w:pPr>
      <w:r>
        <w:rPr>
          <w:rFonts w:eastAsia="Calibri"/>
          <w:lang w:eastAsia="en-US"/>
        </w:rPr>
        <w:t xml:space="preserve">La SFAP a décidé de lancer une grande consultation nationale sous 2 modalités : un questionnaire individuel et des ateliers participatifs. </w:t>
      </w:r>
      <w:r w:rsidR="005C5E9B">
        <w:rPr>
          <w:rFonts w:eastAsia="Calibri"/>
          <w:lang w:eastAsia="en-US"/>
        </w:rPr>
        <w:t>La SFAP propose</w:t>
      </w:r>
      <w:r>
        <w:rPr>
          <w:rFonts w:eastAsia="Calibri"/>
          <w:lang w:eastAsia="en-US"/>
        </w:rPr>
        <w:t xml:space="preserve"> de construire ensemble les réponses aux défis qui se présentent.</w:t>
      </w:r>
    </w:p>
    <w:p w14:paraId="0C2F3254" w14:textId="77777777" w:rsidR="00C95E4B" w:rsidRDefault="00C95E4B" w:rsidP="00C95E4B">
      <w:pPr>
        <w:spacing w:before="120" w:line="257" w:lineRule="auto"/>
        <w:jc w:val="both"/>
        <w:rPr>
          <w:rFonts w:eastAsia="Calibri"/>
        </w:rPr>
      </w:pPr>
    </w:p>
    <w:p w14:paraId="5088898D" w14:textId="02442CF4" w:rsidR="004042A1" w:rsidRPr="00996C5C" w:rsidRDefault="004042A1" w:rsidP="00996C5C">
      <w:pPr>
        <w:spacing w:before="120"/>
        <w:jc w:val="both"/>
        <w:rPr>
          <w:b/>
          <w:bCs/>
        </w:rPr>
      </w:pPr>
      <w:r w:rsidRPr="00996C5C">
        <w:rPr>
          <w:b/>
          <w:bCs/>
        </w:rPr>
        <w:t>Les objectifs</w:t>
      </w:r>
      <w:r w:rsidR="0086009D" w:rsidRPr="00996C5C">
        <w:rPr>
          <w:b/>
          <w:bCs/>
        </w:rPr>
        <w:t xml:space="preserve"> de ces </w:t>
      </w:r>
      <w:r w:rsidR="005C5E9B" w:rsidRPr="00996C5C">
        <w:rPr>
          <w:b/>
          <w:bCs/>
        </w:rPr>
        <w:t>réunion</w:t>
      </w:r>
      <w:r w:rsidR="0086009D" w:rsidRPr="00996C5C">
        <w:rPr>
          <w:b/>
          <w:bCs/>
        </w:rPr>
        <w:t>s participati</w:t>
      </w:r>
      <w:r w:rsidR="005C5E9B" w:rsidRPr="00996C5C">
        <w:rPr>
          <w:b/>
          <w:bCs/>
        </w:rPr>
        <w:t>ves</w:t>
      </w:r>
      <w:r w:rsidR="0086009D" w:rsidRPr="00996C5C">
        <w:rPr>
          <w:b/>
          <w:bCs/>
        </w:rPr>
        <w:t> :</w:t>
      </w:r>
    </w:p>
    <w:p w14:paraId="2111D5DE" w14:textId="60DEB039" w:rsidR="004042A1" w:rsidRDefault="004042A1" w:rsidP="004042A1">
      <w:pPr>
        <w:pStyle w:val="Paragraphedeliste"/>
        <w:numPr>
          <w:ilvl w:val="0"/>
          <w:numId w:val="2"/>
        </w:numPr>
        <w:spacing w:before="120" w:line="257" w:lineRule="auto"/>
        <w:jc w:val="both"/>
        <w:rPr>
          <w:rFonts w:eastAsia="Calibri"/>
        </w:rPr>
      </w:pPr>
      <w:r>
        <w:rPr>
          <w:rFonts w:eastAsia="Calibri"/>
        </w:rPr>
        <w:t xml:space="preserve">Organiser </w:t>
      </w:r>
      <w:r w:rsidR="006E2B29">
        <w:rPr>
          <w:rFonts w:eastAsia="Calibri"/>
        </w:rPr>
        <w:t xml:space="preserve">autour de 3 questions </w:t>
      </w:r>
      <w:r>
        <w:rPr>
          <w:rFonts w:eastAsia="Calibri"/>
        </w:rPr>
        <w:t xml:space="preserve">une réflexion collective, non seulement pour </w:t>
      </w:r>
      <w:r w:rsidR="0086009D">
        <w:rPr>
          <w:rFonts w:eastAsia="Calibri"/>
        </w:rPr>
        <w:t>réfléchir aux</w:t>
      </w:r>
      <w:r>
        <w:rPr>
          <w:rFonts w:eastAsia="Calibri"/>
        </w:rPr>
        <w:t xml:space="preserve"> possibles changements législatifs, mais aussi pour travailler sur le développement des soins palliatifs. Cette </w:t>
      </w:r>
      <w:r w:rsidR="00C95E4B">
        <w:rPr>
          <w:rFonts w:eastAsia="Calibri"/>
        </w:rPr>
        <w:t>réflexion</w:t>
      </w:r>
      <w:r>
        <w:rPr>
          <w:rFonts w:eastAsia="Calibri"/>
        </w:rPr>
        <w:t xml:space="preserve"> doit permettre </w:t>
      </w:r>
      <w:r w:rsidR="0086009D">
        <w:rPr>
          <w:rFonts w:eastAsia="Calibri"/>
        </w:rPr>
        <w:t xml:space="preserve">à chacun de </w:t>
      </w:r>
      <w:r w:rsidR="00C95E4B">
        <w:rPr>
          <w:rFonts w:eastAsia="Calibri"/>
        </w:rPr>
        <w:t xml:space="preserve">: </w:t>
      </w:r>
    </w:p>
    <w:p w14:paraId="444671DA" w14:textId="10806839" w:rsidR="00C95E4B" w:rsidRDefault="0086009D" w:rsidP="00C95E4B">
      <w:pPr>
        <w:pStyle w:val="Paragraphedeliste"/>
        <w:numPr>
          <w:ilvl w:val="1"/>
          <w:numId w:val="6"/>
        </w:numPr>
        <w:spacing w:line="257" w:lineRule="auto"/>
        <w:ind w:left="1434" w:hanging="357"/>
        <w:jc w:val="both"/>
        <w:rPr>
          <w:rFonts w:eastAsia="Calibri"/>
        </w:rPr>
      </w:pPr>
      <w:r>
        <w:rPr>
          <w:rFonts w:eastAsia="Calibri"/>
        </w:rPr>
        <w:t>S’exprimer sur </w:t>
      </w:r>
      <w:r w:rsidRPr="004017B2">
        <w:rPr>
          <w:rFonts w:eastAsia="Calibri"/>
          <w:b/>
          <w:bCs/>
        </w:rPr>
        <w:t>c</w:t>
      </w:r>
      <w:r w:rsidR="00C95E4B" w:rsidRPr="004017B2">
        <w:rPr>
          <w:rFonts w:eastAsia="Calibri"/>
          <w:b/>
          <w:bCs/>
        </w:rPr>
        <w:t xml:space="preserve">omment </w:t>
      </w:r>
      <w:r w:rsidR="004017B2" w:rsidRPr="004017B2">
        <w:rPr>
          <w:rFonts w:eastAsia="Calibri"/>
          <w:b/>
          <w:bCs/>
        </w:rPr>
        <w:t>je me</w:t>
      </w:r>
      <w:r w:rsidRPr="004017B2">
        <w:rPr>
          <w:rFonts w:eastAsia="Calibri"/>
          <w:b/>
          <w:bCs/>
        </w:rPr>
        <w:t xml:space="preserve"> </w:t>
      </w:r>
      <w:r w:rsidR="00C95E4B" w:rsidRPr="004017B2">
        <w:rPr>
          <w:rFonts w:eastAsia="Calibri"/>
          <w:b/>
          <w:bCs/>
        </w:rPr>
        <w:t xml:space="preserve">situe </w:t>
      </w:r>
      <w:r w:rsidRPr="004017B2">
        <w:rPr>
          <w:rFonts w:eastAsia="Calibri"/>
          <w:b/>
          <w:bCs/>
        </w:rPr>
        <w:t>dans ma pratique</w:t>
      </w:r>
      <w:r>
        <w:rPr>
          <w:rFonts w:eastAsia="Calibri"/>
        </w:rPr>
        <w:t xml:space="preserve"> </w:t>
      </w:r>
      <w:r w:rsidR="004017B2">
        <w:rPr>
          <w:rFonts w:eastAsia="Calibri"/>
        </w:rPr>
        <w:t>dans le</w:t>
      </w:r>
      <w:r w:rsidR="00C95E4B">
        <w:rPr>
          <w:rFonts w:eastAsia="Calibri"/>
        </w:rPr>
        <w:t xml:space="preserve"> cadre législatif actuel</w:t>
      </w:r>
    </w:p>
    <w:p w14:paraId="48F0F647" w14:textId="52CE4877" w:rsidR="0086009D" w:rsidRDefault="0086009D" w:rsidP="00C95E4B">
      <w:pPr>
        <w:pStyle w:val="Paragraphedeliste"/>
        <w:numPr>
          <w:ilvl w:val="1"/>
          <w:numId w:val="6"/>
        </w:numPr>
        <w:spacing w:line="257" w:lineRule="auto"/>
        <w:ind w:left="1434" w:hanging="357"/>
        <w:jc w:val="both"/>
        <w:rPr>
          <w:rFonts w:eastAsia="Calibri"/>
        </w:rPr>
      </w:pPr>
      <w:r>
        <w:rPr>
          <w:rFonts w:eastAsia="Calibri"/>
        </w:rPr>
        <w:t xml:space="preserve">Partager et </w:t>
      </w:r>
      <w:r w:rsidRPr="004017B2">
        <w:rPr>
          <w:rFonts w:eastAsia="Calibri"/>
          <w:b/>
          <w:bCs/>
        </w:rPr>
        <w:t>entendre le ressenti d’autres</w:t>
      </w:r>
      <w:r>
        <w:rPr>
          <w:rFonts w:eastAsia="Calibri"/>
        </w:rPr>
        <w:t xml:space="preserve"> dans leur pratique</w:t>
      </w:r>
    </w:p>
    <w:p w14:paraId="5D8A879E" w14:textId="2A653378" w:rsidR="004042A1" w:rsidRDefault="0086009D" w:rsidP="00C95E4B">
      <w:pPr>
        <w:pStyle w:val="Paragraphedeliste"/>
        <w:numPr>
          <w:ilvl w:val="1"/>
          <w:numId w:val="6"/>
        </w:numPr>
        <w:spacing w:line="257" w:lineRule="auto"/>
        <w:ind w:left="1434" w:hanging="357"/>
        <w:jc w:val="both"/>
        <w:rPr>
          <w:rFonts w:eastAsia="Calibri"/>
        </w:rPr>
      </w:pPr>
      <w:r w:rsidRPr="004017B2">
        <w:rPr>
          <w:rFonts w:eastAsia="Calibri"/>
          <w:b/>
          <w:bCs/>
        </w:rPr>
        <w:t xml:space="preserve">Faire remonter </w:t>
      </w:r>
      <w:r w:rsidR="004017B2" w:rsidRPr="004017B2">
        <w:rPr>
          <w:rFonts w:eastAsia="Calibri"/>
          <w:b/>
          <w:bCs/>
        </w:rPr>
        <w:t>à la</w:t>
      </w:r>
      <w:r w:rsidR="004042A1" w:rsidRPr="004017B2">
        <w:rPr>
          <w:rFonts w:eastAsia="Calibri"/>
          <w:b/>
          <w:bCs/>
        </w:rPr>
        <w:t xml:space="preserve"> SFAP</w:t>
      </w:r>
      <w:r w:rsidR="004042A1">
        <w:rPr>
          <w:rFonts w:eastAsia="Calibri"/>
        </w:rPr>
        <w:t xml:space="preserve"> </w:t>
      </w:r>
      <w:r>
        <w:rPr>
          <w:rFonts w:eastAsia="Calibri"/>
        </w:rPr>
        <w:t xml:space="preserve">ce qu’on attend d’elle </w:t>
      </w:r>
      <w:r w:rsidR="004042A1">
        <w:rPr>
          <w:rFonts w:eastAsia="Calibri"/>
        </w:rPr>
        <w:t>dans cette période particulière</w:t>
      </w:r>
    </w:p>
    <w:p w14:paraId="5B38B026" w14:textId="0C7D38ED" w:rsidR="006E2B29" w:rsidRDefault="00C95E4B" w:rsidP="004042A1">
      <w:pPr>
        <w:pStyle w:val="Paragraphedeliste"/>
        <w:numPr>
          <w:ilvl w:val="0"/>
          <w:numId w:val="2"/>
        </w:numPr>
        <w:spacing w:before="120" w:line="257" w:lineRule="auto"/>
        <w:jc w:val="both"/>
        <w:rPr>
          <w:rFonts w:eastAsia="Calibri"/>
        </w:rPr>
      </w:pPr>
      <w:r>
        <w:rPr>
          <w:rFonts w:eastAsia="Calibri"/>
        </w:rPr>
        <w:t xml:space="preserve">Au-delà de </w:t>
      </w:r>
      <w:r w:rsidR="0086009D">
        <w:rPr>
          <w:rFonts w:eastAsia="Calibri"/>
        </w:rPr>
        <w:t xml:space="preserve">l’intérêt de </w:t>
      </w:r>
      <w:r>
        <w:rPr>
          <w:rFonts w:eastAsia="Calibri"/>
        </w:rPr>
        <w:t>l’échange entre les participants</w:t>
      </w:r>
      <w:r w:rsidR="006E2B29">
        <w:rPr>
          <w:rFonts w:eastAsia="Calibri"/>
        </w:rPr>
        <w:t xml:space="preserve"> – ce qu’on espère que chacun trouvera</w:t>
      </w:r>
      <w:r w:rsidR="004017B2">
        <w:rPr>
          <w:rFonts w:eastAsia="Calibri"/>
        </w:rPr>
        <w:t xml:space="preserve"> durant la prochaine 1h30 -</w:t>
      </w:r>
      <w:r w:rsidR="006E2B29">
        <w:rPr>
          <w:rFonts w:eastAsia="Calibri"/>
        </w:rPr>
        <w:t xml:space="preserve"> </w:t>
      </w:r>
      <w:r>
        <w:rPr>
          <w:rFonts w:eastAsia="Calibri"/>
        </w:rPr>
        <w:t xml:space="preserve">le second objectif est de </w:t>
      </w:r>
      <w:r w:rsidR="006E2B29">
        <w:rPr>
          <w:rFonts w:eastAsia="Calibri"/>
        </w:rPr>
        <w:t xml:space="preserve">participer à la </w:t>
      </w:r>
      <w:r>
        <w:rPr>
          <w:rFonts w:eastAsia="Calibri"/>
        </w:rPr>
        <w:t>constru</w:t>
      </w:r>
      <w:r w:rsidR="006E2B29">
        <w:rPr>
          <w:rFonts w:eastAsia="Calibri"/>
        </w:rPr>
        <w:t>ction d’</w:t>
      </w:r>
      <w:r>
        <w:rPr>
          <w:rFonts w:eastAsia="Calibri"/>
        </w:rPr>
        <w:t>un cadre commun d’action</w:t>
      </w:r>
      <w:r w:rsidR="004017B2">
        <w:rPr>
          <w:rFonts w:eastAsia="Calibri"/>
        </w:rPr>
        <w:t xml:space="preserve">. Pour ce faire : il est prévu que soit </w:t>
      </w:r>
      <w:r w:rsidR="006E2B29">
        <w:rPr>
          <w:rFonts w:eastAsia="Calibri"/>
        </w:rPr>
        <w:t>remont</w:t>
      </w:r>
      <w:r w:rsidR="004017B2">
        <w:rPr>
          <w:rFonts w:eastAsia="Calibri"/>
        </w:rPr>
        <w:t>é</w:t>
      </w:r>
      <w:r w:rsidR="006E2B29">
        <w:rPr>
          <w:rFonts w:eastAsia="Calibri"/>
        </w:rPr>
        <w:t xml:space="preserve"> une synthèse des échanges.</w:t>
      </w:r>
    </w:p>
    <w:p w14:paraId="6AF49197" w14:textId="3E839287" w:rsidR="002C2789" w:rsidRDefault="002C2789" w:rsidP="00996C5C">
      <w:pPr>
        <w:spacing w:before="120" w:line="257" w:lineRule="auto"/>
        <w:jc w:val="both"/>
        <w:rPr>
          <w:rFonts w:eastAsia="Calibri"/>
        </w:rPr>
      </w:pPr>
    </w:p>
    <w:p w14:paraId="58992B52" w14:textId="7B777BD2" w:rsidR="00996C5C" w:rsidRPr="00996C5C" w:rsidRDefault="00996C5C" w:rsidP="00996C5C">
      <w:pPr>
        <w:spacing w:before="120" w:line="257" w:lineRule="auto"/>
        <w:jc w:val="both"/>
        <w:rPr>
          <w:rFonts w:eastAsia="Calibri"/>
        </w:rPr>
      </w:pPr>
      <w:r>
        <w:rPr>
          <w:b/>
          <w:bCs/>
        </w:rPr>
        <w:t>Déroulé de la réunion</w:t>
      </w:r>
    </w:p>
    <w:p w14:paraId="4AE73DAC" w14:textId="77777777" w:rsidR="00996C5C" w:rsidRPr="00996C5C" w:rsidRDefault="00996C5C" w:rsidP="00996C5C">
      <w:pPr>
        <w:rPr>
          <w:b/>
          <w:bCs/>
          <w:u w:val="single"/>
        </w:rPr>
      </w:pPr>
      <w:r w:rsidRPr="00996C5C">
        <w:rPr>
          <w:rFonts w:eastAsia="Calibri"/>
          <w:b/>
          <w:bCs/>
          <w:u w:val="single"/>
        </w:rPr>
        <w:t>N</w:t>
      </w:r>
      <w:r w:rsidR="006E2B29" w:rsidRPr="00996C5C">
        <w:rPr>
          <w:rFonts w:eastAsia="Calibri"/>
          <w:b/>
          <w:bCs/>
          <w:u w:val="single"/>
        </w:rPr>
        <w:t>ommer</w:t>
      </w:r>
      <w:r w:rsidR="00B81351" w:rsidRPr="00996C5C">
        <w:rPr>
          <w:rFonts w:eastAsia="Calibri"/>
          <w:b/>
          <w:bCs/>
          <w:u w:val="single"/>
        </w:rPr>
        <w:t> :</w:t>
      </w:r>
      <w:r w:rsidRPr="00996C5C">
        <w:rPr>
          <w:rFonts w:eastAsia="Calibri"/>
          <w:b/>
          <w:bCs/>
          <w:u w:val="single"/>
        </w:rPr>
        <w:t xml:space="preserve"> </w:t>
      </w:r>
    </w:p>
    <w:p w14:paraId="45E17E2C" w14:textId="52A97B2D" w:rsidR="00B81351" w:rsidRPr="00903F43" w:rsidRDefault="00B81351" w:rsidP="00996C5C">
      <w:pPr>
        <w:ind w:left="720"/>
      </w:pPr>
      <w:r w:rsidRPr="00996C5C">
        <w:rPr>
          <w:b/>
        </w:rPr>
        <w:t>Un animateur et gardien du temps</w:t>
      </w:r>
      <w:r w:rsidRPr="00903F43">
        <w:t xml:space="preserve"> pour veiller à la durée des échanges, donner la parole à chacun, réguler les débats</w:t>
      </w:r>
    </w:p>
    <w:p w14:paraId="76B230A1" w14:textId="77777777" w:rsidR="00B81351" w:rsidRPr="00903F43" w:rsidRDefault="00B81351" w:rsidP="00B81351">
      <w:pPr>
        <w:ind w:left="720"/>
      </w:pPr>
      <w:r w:rsidRPr="00903F43">
        <w:rPr>
          <w:b/>
        </w:rPr>
        <w:lastRenderedPageBreak/>
        <w:t>Un rapporteur</w:t>
      </w:r>
      <w:r w:rsidRPr="00903F43">
        <w:t xml:space="preserve"> qui pourra se charger, avec l’appui du groupe, à la fin de chaque séquence, de synthétiser les échanges en répondant aux questions posées</w:t>
      </w:r>
    </w:p>
    <w:p w14:paraId="26CE7222" w14:textId="5CD82BB7" w:rsidR="00B81351" w:rsidRDefault="00996C5C" w:rsidP="00B81351">
      <w:pPr>
        <w:pStyle w:val="Paragraphedeliste"/>
        <w:numPr>
          <w:ilvl w:val="0"/>
          <w:numId w:val="2"/>
        </w:numPr>
        <w:spacing w:before="120" w:line="257" w:lineRule="auto"/>
        <w:jc w:val="both"/>
      </w:pPr>
      <w:r>
        <w:t>P</w:t>
      </w:r>
      <w:r w:rsidR="00B81351" w:rsidRPr="00903F43">
        <w:t xml:space="preserve">rendre le temps de compléter </w:t>
      </w:r>
      <w:r w:rsidR="00B81351" w:rsidRPr="00903F43">
        <w:rPr>
          <w:b/>
        </w:rPr>
        <w:t xml:space="preserve">à l’issue de chacun des trois temps d’échange les 3 </w:t>
      </w:r>
      <w:r w:rsidR="00466AE5" w:rsidRPr="00903F43">
        <w:rPr>
          <w:b/>
        </w:rPr>
        <w:t>questions</w:t>
      </w:r>
      <w:r w:rsidR="00466AE5" w:rsidRPr="00903F43">
        <w:t xml:space="preserve"> </w:t>
      </w:r>
      <w:r w:rsidR="00B81351" w:rsidRPr="00903F43">
        <w:t xml:space="preserve">quelques lignes peuvent suffire. </w:t>
      </w:r>
    </w:p>
    <w:p w14:paraId="7C72AAF4" w14:textId="77777777" w:rsidR="00996C5C" w:rsidRDefault="00996C5C" w:rsidP="00996C5C">
      <w:pPr>
        <w:spacing w:before="120" w:line="257" w:lineRule="auto"/>
        <w:jc w:val="both"/>
        <w:rPr>
          <w:b/>
        </w:rPr>
      </w:pPr>
    </w:p>
    <w:p w14:paraId="312B0C71" w14:textId="77777777" w:rsidR="00996C5C" w:rsidRDefault="00996C5C" w:rsidP="00996C5C">
      <w:pPr>
        <w:spacing w:before="120" w:line="257" w:lineRule="auto"/>
        <w:jc w:val="both"/>
      </w:pPr>
      <w:r>
        <w:rPr>
          <w:b/>
        </w:rPr>
        <w:t>Être</w:t>
      </w:r>
      <w:r w:rsidR="00B81351" w:rsidRPr="00996C5C">
        <w:rPr>
          <w:b/>
        </w:rPr>
        <w:t xml:space="preserve"> vigilant sur l’horaire</w:t>
      </w:r>
      <w:r w:rsidR="00B81351" w:rsidRPr="00903F43">
        <w:t xml:space="preserve"> </w:t>
      </w:r>
    </w:p>
    <w:p w14:paraId="2CEF71C0" w14:textId="53FE249A" w:rsidR="00B81351" w:rsidRDefault="00996C5C" w:rsidP="00996C5C">
      <w:pPr>
        <w:spacing w:before="120" w:line="257" w:lineRule="auto"/>
        <w:jc w:val="both"/>
      </w:pPr>
      <w:r>
        <w:t>C</w:t>
      </w:r>
      <w:r w:rsidR="00B81351" w:rsidRPr="00903F43">
        <w:t xml:space="preserve">onservez les 5 dernières minutes de chacune des trois séquences de 30 minutes pour compléter </w:t>
      </w:r>
      <w:r w:rsidR="00B81351" w:rsidRPr="00996C5C">
        <w:rPr>
          <w:b/>
        </w:rPr>
        <w:t>collégialement</w:t>
      </w:r>
      <w:r w:rsidR="00B81351" w:rsidRPr="00903F43">
        <w:t xml:space="preserve"> les questions.</w:t>
      </w:r>
    </w:p>
    <w:p w14:paraId="7486A101" w14:textId="77777777" w:rsidR="00996C5C" w:rsidRDefault="00B81351" w:rsidP="00996C5C">
      <w:pPr>
        <w:pStyle w:val="Paragraphedeliste"/>
        <w:numPr>
          <w:ilvl w:val="0"/>
          <w:numId w:val="2"/>
        </w:numPr>
        <w:spacing w:before="120" w:line="257" w:lineRule="auto"/>
        <w:jc w:val="both"/>
      </w:pPr>
      <w:r w:rsidRPr="00903F43">
        <w:t xml:space="preserve">Une fois complétée, </w:t>
      </w:r>
      <w:r w:rsidR="00466AE5">
        <w:t>le rapporteur a pour mission de</w:t>
      </w:r>
      <w:r w:rsidRPr="00903F43">
        <w:t xml:space="preserve"> retourner votre fiche à la SFAP </w:t>
      </w:r>
      <w:r w:rsidR="00466AE5">
        <w:t>(adresse sur la fiche)</w:t>
      </w:r>
      <w:r w:rsidR="005C5E9B">
        <w:t xml:space="preserve"> si le groupe en est d’</w:t>
      </w:r>
      <w:proofErr w:type="spellStart"/>
      <w:r w:rsidR="005C5E9B">
        <w:t>acco</w:t>
      </w:r>
      <w:r w:rsidR="00996C5C">
        <w:t>ord</w:t>
      </w:r>
      <w:proofErr w:type="spellEnd"/>
    </w:p>
    <w:p w14:paraId="2EDC4A03" w14:textId="77777777" w:rsidR="00996C5C" w:rsidRDefault="00996C5C" w:rsidP="00996C5C">
      <w:pPr>
        <w:spacing w:before="120" w:line="257" w:lineRule="auto"/>
        <w:jc w:val="both"/>
        <w:rPr>
          <w:b/>
        </w:rPr>
      </w:pPr>
    </w:p>
    <w:p w14:paraId="252CC7D3" w14:textId="5F3213AE" w:rsidR="00E55237" w:rsidRPr="00996C5C" w:rsidRDefault="00996C5C" w:rsidP="00996C5C">
      <w:pPr>
        <w:spacing w:before="120" w:line="257" w:lineRule="auto"/>
        <w:jc w:val="both"/>
      </w:pPr>
      <w:r>
        <w:rPr>
          <w:b/>
        </w:rPr>
        <w:t>E</w:t>
      </w:r>
      <w:r w:rsidR="00E55237" w:rsidRPr="00996C5C">
        <w:rPr>
          <w:b/>
        </w:rPr>
        <w:t>n conclusion</w:t>
      </w:r>
      <w:r>
        <w:rPr>
          <w:b/>
        </w:rPr>
        <w:t xml:space="preserve"> (proposition)</w:t>
      </w:r>
    </w:p>
    <w:p w14:paraId="217243C5" w14:textId="77777777" w:rsidR="00996C5C" w:rsidRDefault="00E55237" w:rsidP="00E55237">
      <w:pPr>
        <w:pStyle w:val="Paragraphedeliste"/>
        <w:numPr>
          <w:ilvl w:val="0"/>
          <w:numId w:val="2"/>
        </w:numPr>
        <w:spacing w:before="120" w:line="257" w:lineRule="auto"/>
        <w:jc w:val="both"/>
        <w:rPr>
          <w:rFonts w:eastAsia="Calibri"/>
        </w:rPr>
      </w:pPr>
      <w:r>
        <w:rPr>
          <w:rFonts w:eastAsia="Calibri"/>
        </w:rPr>
        <w:t>S’assurer que cha</w:t>
      </w:r>
      <w:r w:rsidR="00996C5C">
        <w:rPr>
          <w:rFonts w:eastAsia="Calibri"/>
        </w:rPr>
        <w:t>cun des participants</w:t>
      </w:r>
      <w:r>
        <w:rPr>
          <w:rFonts w:eastAsia="Calibri"/>
        </w:rPr>
        <w:t xml:space="preserve"> a pu </w:t>
      </w:r>
      <w:r w:rsidR="00996C5C">
        <w:rPr>
          <w:rFonts w:eastAsia="Calibri"/>
        </w:rPr>
        <w:t xml:space="preserve">s’exprimer </w:t>
      </w:r>
    </w:p>
    <w:p w14:paraId="07F9D9F7" w14:textId="632E8E04" w:rsidR="00E55237" w:rsidRDefault="00E55237" w:rsidP="00E55237">
      <w:pPr>
        <w:pStyle w:val="Paragraphedeliste"/>
        <w:numPr>
          <w:ilvl w:val="0"/>
          <w:numId w:val="2"/>
        </w:numPr>
        <w:spacing w:before="120" w:line="257" w:lineRule="auto"/>
        <w:jc w:val="both"/>
        <w:rPr>
          <w:rFonts w:eastAsia="Calibri"/>
        </w:rPr>
      </w:pPr>
      <w:r>
        <w:rPr>
          <w:rFonts w:eastAsia="Calibri"/>
        </w:rPr>
        <w:t>Dire qu’une synthèse va être travaillée par un groupe projet issu de la SFAP qui prendra le temps de tout lire, d’analyser et de synthétiser (rien n’est sous-traité)</w:t>
      </w:r>
    </w:p>
    <w:p w14:paraId="216CF185" w14:textId="77777777" w:rsidR="006E2B29" w:rsidRDefault="006E2B29" w:rsidP="006E2B29">
      <w:pPr>
        <w:pStyle w:val="Paragraphedeliste"/>
        <w:numPr>
          <w:ilvl w:val="0"/>
          <w:numId w:val="2"/>
        </w:numPr>
        <w:spacing w:before="120" w:line="257" w:lineRule="auto"/>
        <w:jc w:val="both"/>
        <w:rPr>
          <w:rFonts w:eastAsia="Calibri"/>
        </w:rPr>
      </w:pPr>
      <w:r>
        <w:rPr>
          <w:rFonts w:eastAsia="Calibri"/>
        </w:rPr>
        <w:t>Rappeler à chacun (pour ceux qui ne l’auraient pas déjà fait) qu’ils peuvent aussi contribuer à cette réflexion via le questionnaire individuel (accessible pour le site internet de la SFAP)</w:t>
      </w:r>
    </w:p>
    <w:p w14:paraId="172B94C0" w14:textId="6CACAA7B" w:rsidR="00E55237" w:rsidRDefault="00E55237" w:rsidP="00E55237">
      <w:pPr>
        <w:pStyle w:val="Paragraphedeliste"/>
        <w:numPr>
          <w:ilvl w:val="0"/>
          <w:numId w:val="2"/>
        </w:numPr>
        <w:spacing w:before="120" w:line="257" w:lineRule="auto"/>
        <w:jc w:val="both"/>
        <w:rPr>
          <w:rFonts w:eastAsia="Calibri"/>
        </w:rPr>
      </w:pPr>
      <w:r>
        <w:rPr>
          <w:rFonts w:eastAsia="Calibri"/>
        </w:rPr>
        <w:t>Donner rendez-vous au congrès de la SFAP pour la présentation des résultats</w:t>
      </w:r>
      <w:r w:rsidR="00671349">
        <w:rPr>
          <w:rFonts w:eastAsia="Calibri"/>
        </w:rPr>
        <w:t xml:space="preserve"> (22 au 24 septembre à Valenciennes ou en e</w:t>
      </w:r>
      <w:r w:rsidR="00466AE5">
        <w:rPr>
          <w:rFonts w:eastAsia="Calibri"/>
        </w:rPr>
        <w:t>-</w:t>
      </w:r>
      <w:r w:rsidR="00671349">
        <w:rPr>
          <w:rFonts w:eastAsia="Calibri"/>
        </w:rPr>
        <w:t>congrès).</w:t>
      </w:r>
    </w:p>
    <w:p w14:paraId="7DF6502E" w14:textId="291FDD2A" w:rsidR="00E55237" w:rsidRDefault="00E55237" w:rsidP="00E55237">
      <w:pPr>
        <w:pStyle w:val="Paragraphedeliste"/>
        <w:numPr>
          <w:ilvl w:val="0"/>
          <w:numId w:val="2"/>
        </w:numPr>
        <w:spacing w:before="120" w:line="257" w:lineRule="auto"/>
        <w:jc w:val="both"/>
        <w:rPr>
          <w:rFonts w:eastAsia="Calibri"/>
        </w:rPr>
      </w:pPr>
      <w:r>
        <w:rPr>
          <w:rFonts w:eastAsia="Calibri"/>
        </w:rPr>
        <w:t>Et surtout dire que les choses ne s’arrêtent pas avec le congrès mais qu’on contraire</w:t>
      </w:r>
      <w:r w:rsidR="006D4AEC">
        <w:rPr>
          <w:rFonts w:eastAsia="Calibri"/>
        </w:rPr>
        <w:t>, c’est le début d’un cadre d’action commun et partagé</w:t>
      </w:r>
    </w:p>
    <w:p w14:paraId="467463D5" w14:textId="67884386" w:rsidR="00466AE5" w:rsidRDefault="00466AE5" w:rsidP="00466AE5">
      <w:pPr>
        <w:spacing w:before="120" w:line="257" w:lineRule="auto"/>
        <w:jc w:val="both"/>
        <w:rPr>
          <w:rFonts w:eastAsia="Calibri"/>
        </w:rPr>
      </w:pPr>
    </w:p>
    <w:p w14:paraId="719361FD" w14:textId="3E231FD8" w:rsidR="00466AE5" w:rsidRDefault="00466AE5" w:rsidP="00466AE5">
      <w:pPr>
        <w:spacing w:before="120" w:line="257" w:lineRule="auto"/>
        <w:jc w:val="both"/>
        <w:rPr>
          <w:rFonts w:eastAsia="Calibri"/>
        </w:rPr>
      </w:pPr>
    </w:p>
    <w:p w14:paraId="648981E6" w14:textId="0A494BFE" w:rsidR="00466AE5" w:rsidRDefault="00466AE5" w:rsidP="00466AE5">
      <w:pPr>
        <w:spacing w:before="120" w:line="257" w:lineRule="auto"/>
        <w:jc w:val="both"/>
        <w:rPr>
          <w:rFonts w:eastAsia="Calibri"/>
        </w:rPr>
      </w:pPr>
    </w:p>
    <w:p w14:paraId="38F51748" w14:textId="2D8AEDFD" w:rsidR="00466AE5" w:rsidRDefault="00466AE5" w:rsidP="00466AE5">
      <w:pPr>
        <w:spacing w:before="120" w:line="257" w:lineRule="auto"/>
        <w:jc w:val="both"/>
        <w:rPr>
          <w:rFonts w:eastAsia="Calibri"/>
        </w:rPr>
      </w:pPr>
    </w:p>
    <w:p w14:paraId="45D8CBAA" w14:textId="290A20E9" w:rsidR="00466AE5" w:rsidRDefault="00466AE5" w:rsidP="00466AE5">
      <w:pPr>
        <w:spacing w:before="120" w:line="257" w:lineRule="auto"/>
        <w:jc w:val="both"/>
        <w:rPr>
          <w:rFonts w:eastAsia="Calibri"/>
        </w:rPr>
      </w:pPr>
    </w:p>
    <w:p w14:paraId="049D508E" w14:textId="22281D1F" w:rsidR="00466AE5" w:rsidRDefault="00466AE5" w:rsidP="00466AE5">
      <w:pPr>
        <w:spacing w:before="120" w:line="257" w:lineRule="auto"/>
        <w:jc w:val="both"/>
        <w:rPr>
          <w:rFonts w:eastAsia="Calibri"/>
        </w:rPr>
      </w:pPr>
    </w:p>
    <w:p w14:paraId="77F1F750" w14:textId="322EE86F" w:rsidR="00466AE5" w:rsidRDefault="00466AE5" w:rsidP="00466AE5">
      <w:pPr>
        <w:spacing w:before="120" w:line="257" w:lineRule="auto"/>
        <w:jc w:val="both"/>
        <w:rPr>
          <w:rFonts w:eastAsia="Calibri"/>
        </w:rPr>
      </w:pPr>
    </w:p>
    <w:p w14:paraId="4C97AD4F" w14:textId="71E0985F" w:rsidR="00996C5C" w:rsidRDefault="00996C5C" w:rsidP="00466AE5">
      <w:pPr>
        <w:spacing w:before="120" w:line="257" w:lineRule="auto"/>
        <w:jc w:val="both"/>
        <w:rPr>
          <w:rFonts w:eastAsia="Calibri"/>
        </w:rPr>
      </w:pPr>
    </w:p>
    <w:p w14:paraId="50426B33" w14:textId="1F175294" w:rsidR="00996C5C" w:rsidRDefault="00996C5C" w:rsidP="00466AE5">
      <w:pPr>
        <w:spacing w:before="120" w:line="257" w:lineRule="auto"/>
        <w:jc w:val="both"/>
        <w:rPr>
          <w:rFonts w:eastAsia="Calibri"/>
        </w:rPr>
      </w:pPr>
    </w:p>
    <w:p w14:paraId="5CC7C371" w14:textId="1F29E2F7" w:rsidR="00996C5C" w:rsidRDefault="00996C5C" w:rsidP="00466AE5">
      <w:pPr>
        <w:spacing w:before="120" w:line="257" w:lineRule="auto"/>
        <w:jc w:val="both"/>
        <w:rPr>
          <w:rFonts w:eastAsia="Calibri"/>
        </w:rPr>
      </w:pPr>
    </w:p>
    <w:p w14:paraId="24F4CEA9" w14:textId="77777777" w:rsidR="00996C5C" w:rsidRDefault="00996C5C" w:rsidP="00466AE5">
      <w:pPr>
        <w:spacing w:before="120" w:line="257" w:lineRule="auto"/>
        <w:jc w:val="both"/>
        <w:rPr>
          <w:rFonts w:eastAsia="Calibri"/>
        </w:rPr>
      </w:pPr>
    </w:p>
    <w:p w14:paraId="3420613D" w14:textId="593F354E" w:rsidR="00996C5C" w:rsidRDefault="00996C5C" w:rsidP="00466AE5">
      <w:pPr>
        <w:spacing w:before="120" w:line="257" w:lineRule="auto"/>
        <w:jc w:val="both"/>
        <w:rPr>
          <w:rFonts w:eastAsia="Calibri"/>
        </w:rPr>
      </w:pPr>
    </w:p>
    <w:p w14:paraId="68ECCA80" w14:textId="5F21702F" w:rsidR="00996C5C" w:rsidRDefault="00996C5C" w:rsidP="00466AE5">
      <w:pPr>
        <w:spacing w:before="120" w:line="257" w:lineRule="auto"/>
        <w:jc w:val="both"/>
        <w:rPr>
          <w:rFonts w:eastAsia="Calibri"/>
        </w:rPr>
      </w:pPr>
    </w:p>
    <w:p w14:paraId="08926786" w14:textId="25FE70C6" w:rsidR="00903F43" w:rsidRPr="00B81351" w:rsidRDefault="00B81351" w:rsidP="00B81351">
      <w:pPr>
        <w:pBdr>
          <w:top w:val="single" w:sz="4" w:space="1" w:color="auto"/>
          <w:left w:val="single" w:sz="4" w:space="4" w:color="auto"/>
          <w:bottom w:val="single" w:sz="4" w:space="1" w:color="auto"/>
          <w:right w:val="single" w:sz="4" w:space="4" w:color="auto"/>
        </w:pBdr>
        <w:jc w:val="center"/>
        <w:rPr>
          <w:b/>
          <w:bCs/>
        </w:rPr>
      </w:pPr>
      <w:r w:rsidRPr="00B81351">
        <w:rPr>
          <w:b/>
          <w:bCs/>
        </w:rPr>
        <w:lastRenderedPageBreak/>
        <w:t>FICHE DE SYNTHESE A RE</w:t>
      </w:r>
      <w:r w:rsidR="005C5E9B">
        <w:rPr>
          <w:b/>
          <w:bCs/>
        </w:rPr>
        <w:t>NVOYER A LA SFAP</w:t>
      </w:r>
    </w:p>
    <w:p w14:paraId="0F8CCFC2" w14:textId="5E6D7B4B" w:rsidR="00903F43" w:rsidRPr="00903F43" w:rsidRDefault="00466AE5" w:rsidP="00903F43">
      <w:r>
        <w:t>Fiche à</w:t>
      </w:r>
      <w:r w:rsidR="00903F43" w:rsidRPr="00903F43">
        <w:t xml:space="preserve"> retourner à la SFAP à l’adresse suivante : </w:t>
      </w:r>
      <w:hyperlink r:id="rId7" w:history="1">
        <w:r w:rsidR="00903F43" w:rsidRPr="00903F43">
          <w:rPr>
            <w:rStyle w:val="Lienhypertexte"/>
          </w:rPr>
          <w:t>elise.leblanc@sfap.org</w:t>
        </w:r>
      </w:hyperlink>
    </w:p>
    <w:p w14:paraId="16EEC4EE" w14:textId="56231335" w:rsidR="00903F43" w:rsidRDefault="00903F43" w:rsidP="00903F43">
      <w:pPr>
        <w:pStyle w:val="Sansinterligne"/>
        <w:rPr>
          <w:i/>
          <w:iCs/>
        </w:rPr>
      </w:pPr>
      <w:r w:rsidRPr="00903F43">
        <w:rPr>
          <w:i/>
          <w:iCs/>
        </w:rPr>
        <w:t>Date</w:t>
      </w:r>
      <w:r w:rsidR="00996C5C">
        <w:rPr>
          <w:i/>
          <w:iCs/>
        </w:rPr>
        <w:t> :</w:t>
      </w:r>
    </w:p>
    <w:p w14:paraId="1AA4AD73" w14:textId="77777777" w:rsidR="00996C5C" w:rsidRPr="00903F43" w:rsidRDefault="00996C5C" w:rsidP="00903F43">
      <w:pPr>
        <w:pStyle w:val="Sansinterligne"/>
        <w:rPr>
          <w:i/>
          <w:iCs/>
        </w:rPr>
      </w:pPr>
    </w:p>
    <w:p w14:paraId="6BFBCA70" w14:textId="7953B261" w:rsidR="00903F43" w:rsidRDefault="005C5E9B" w:rsidP="00903F43">
      <w:pPr>
        <w:pStyle w:val="Sansinterligne"/>
        <w:rPr>
          <w:i/>
          <w:iCs/>
        </w:rPr>
      </w:pPr>
      <w:r>
        <w:rPr>
          <w:i/>
          <w:iCs/>
        </w:rPr>
        <w:t>Nom de la structure a</w:t>
      </w:r>
      <w:r w:rsidR="00996C5C">
        <w:rPr>
          <w:i/>
          <w:iCs/>
        </w:rPr>
        <w:t xml:space="preserve">yant organisé la réunion ou de façon plus anonyme profil général des participants à la réunion </w:t>
      </w:r>
      <w:r>
        <w:rPr>
          <w:i/>
          <w:iCs/>
        </w:rPr>
        <w:t>:</w:t>
      </w:r>
    </w:p>
    <w:p w14:paraId="1AEF1CD1" w14:textId="77777777" w:rsidR="00996C5C" w:rsidRDefault="00996C5C" w:rsidP="00903F43">
      <w:pPr>
        <w:pStyle w:val="Sansinterligne"/>
        <w:rPr>
          <w:i/>
          <w:iCs/>
        </w:rPr>
      </w:pPr>
    </w:p>
    <w:p w14:paraId="172A47FA" w14:textId="7DFB90BA" w:rsidR="00903F43" w:rsidRPr="00903F43" w:rsidRDefault="00903F43" w:rsidP="00903F43">
      <w:pPr>
        <w:pStyle w:val="Sansinterligne"/>
        <w:rPr>
          <w:i/>
          <w:iCs/>
        </w:rPr>
      </w:pPr>
      <w:r>
        <w:rPr>
          <w:i/>
          <w:iCs/>
        </w:rPr>
        <w:t>Nombre de participants :</w:t>
      </w:r>
      <w:r w:rsidRPr="00903F43">
        <w:rPr>
          <w:i/>
          <w:iCs/>
        </w:rPr>
        <w:t xml:space="preserve"> </w:t>
      </w:r>
    </w:p>
    <w:p w14:paraId="4C17F539" w14:textId="7B6014A6" w:rsidR="00903F43" w:rsidRPr="00903F43" w:rsidRDefault="00903F43" w:rsidP="00903F43">
      <w:r w:rsidRPr="00903F43">
        <w:rPr>
          <w:i/>
          <w:noProof/>
        </w:rPr>
        <mc:AlternateContent>
          <mc:Choice Requires="wps">
            <w:drawing>
              <wp:anchor distT="0" distB="0" distL="114300" distR="114300" simplePos="0" relativeHeight="251660288" behindDoc="0" locked="0" layoutInCell="1" allowOverlap="1" wp14:anchorId="2B0A81D5" wp14:editId="30460FE3">
                <wp:simplePos x="0" y="0"/>
                <wp:positionH relativeFrom="column">
                  <wp:posOffset>-221615</wp:posOffset>
                </wp:positionH>
                <wp:positionV relativeFrom="paragraph">
                  <wp:posOffset>329565</wp:posOffset>
                </wp:positionV>
                <wp:extent cx="1543685" cy="307340"/>
                <wp:effectExtent l="0" t="0" r="0" b="0"/>
                <wp:wrapNone/>
                <wp:docPr id="6" name="ZoneTexte 35">
                  <a:extLst xmlns:a="http://schemas.openxmlformats.org/drawingml/2006/main">
                    <a:ext uri="{FF2B5EF4-FFF2-40B4-BE49-F238E27FC236}">
                      <a16:creationId xmlns:a16="http://schemas.microsoft.com/office/drawing/2014/main" id="{BEE956F0-5104-4D32-B03A-82F6C124ABA7}"/>
                    </a:ext>
                  </a:extLst>
                </wp:docPr>
                <wp:cNvGraphicFramePr/>
                <a:graphic xmlns:a="http://schemas.openxmlformats.org/drawingml/2006/main">
                  <a:graphicData uri="http://schemas.microsoft.com/office/word/2010/wordprocessingShape">
                    <wps:wsp>
                      <wps:cNvSpPr txBox="1"/>
                      <wps:spPr>
                        <a:xfrm>
                          <a:off x="0" y="0"/>
                          <a:ext cx="1543685" cy="307340"/>
                        </a:xfrm>
                        <a:prstGeom prst="rect">
                          <a:avLst/>
                        </a:prstGeom>
                        <a:noFill/>
                      </wps:spPr>
                      <wps:txbx>
                        <w:txbxContent>
                          <w:p w14:paraId="6ADB8A22" w14:textId="77777777" w:rsidR="00903F43" w:rsidRDefault="00903F43" w:rsidP="00903F43">
                            <w:pPr>
                              <w:pStyle w:val="NormalWeb"/>
                              <w:spacing w:before="0" w:beforeAutospacing="0" w:after="0" w:afterAutospacing="0"/>
                            </w:pPr>
                            <w:r>
                              <w:rPr>
                                <w:rFonts w:asciiTheme="minorHAnsi" w:hAnsi="Calibri" w:cstheme="minorBidi"/>
                                <w:b/>
                                <w:bCs/>
                                <w:color w:val="000000" w:themeColor="text1"/>
                                <w:kern w:val="24"/>
                                <w:sz w:val="28"/>
                                <w:szCs w:val="28"/>
                              </w:rPr>
                              <w:t>30 mn</w:t>
                            </w:r>
                          </w:p>
                        </w:txbxContent>
                      </wps:txbx>
                      <wps:bodyPr wrap="square" rtlCol="0">
                        <a:spAutoFit/>
                      </wps:bodyPr>
                    </wps:wsp>
                  </a:graphicData>
                </a:graphic>
              </wp:anchor>
            </w:drawing>
          </mc:Choice>
          <mc:Fallback>
            <w:pict>
              <v:shapetype w14:anchorId="2B0A81D5" id="_x0000_t202" coordsize="21600,21600" o:spt="202" path="m,l,21600r21600,l21600,xe">
                <v:stroke joinstyle="miter"/>
                <v:path gradientshapeok="t" o:connecttype="rect"/>
              </v:shapetype>
              <v:shape id="ZoneTexte 35" o:spid="_x0000_s1026" type="#_x0000_t202" style="position:absolute;margin-left:-17.45pt;margin-top:25.95pt;width:121.55pt;height:2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" filled="f" stroked="f">
                <v:textbox style="mso-fit-shape-to-text:t">
                  <w:txbxContent>
                    <w:p w14:paraId="6ADB8A22" w14:textId="77777777" w:rsidR="00903F43" w:rsidRDefault="00903F43" w:rsidP="00903F43">
                      <w:pPr>
                        <w:pStyle w:val="NormalWeb"/>
                        <w:spacing w:before="0" w:beforeAutospacing="0" w:after="0" w:afterAutospacing="0"/>
                      </w:pPr>
                      <w:r>
                        <w:rPr>
                          <w:rFonts w:asciiTheme="minorHAnsi" w:hAnsi="Calibri" w:cstheme="minorBidi"/>
                          <w:b/>
                          <w:bCs/>
                          <w:color w:val="000000" w:themeColor="text1"/>
                          <w:kern w:val="24"/>
                          <w:sz w:val="28"/>
                          <w:szCs w:val="28"/>
                        </w:rPr>
                        <w:t>30 mn</w:t>
                      </w:r>
                    </w:p>
                  </w:txbxContent>
                </v:textbox>
              </v:shape>
            </w:pict>
          </mc:Fallback>
        </mc:AlternateContent>
      </w:r>
      <w:r w:rsidRPr="00903F43">
        <w:rPr>
          <w:i/>
          <w:noProof/>
        </w:rPr>
        <w:drawing>
          <wp:anchor distT="0" distB="0" distL="114300" distR="114300" simplePos="0" relativeHeight="251659264" behindDoc="0" locked="0" layoutInCell="1" allowOverlap="1" wp14:anchorId="3F26AB8B" wp14:editId="55D9CCED">
            <wp:simplePos x="0" y="0"/>
            <wp:positionH relativeFrom="margin">
              <wp:posOffset>-603250</wp:posOffset>
            </wp:positionH>
            <wp:positionV relativeFrom="paragraph">
              <wp:posOffset>276225</wp:posOffset>
            </wp:positionV>
            <wp:extent cx="368300" cy="368300"/>
            <wp:effectExtent l="0" t="0" r="0" b="0"/>
            <wp:wrapNone/>
            <wp:docPr id="5" name="Graphique 33" descr="Chronomètre">
              <a:extLst xmlns:a="http://schemas.openxmlformats.org/drawingml/2006/main">
                <a:ext uri="{FF2B5EF4-FFF2-40B4-BE49-F238E27FC236}">
                  <a16:creationId xmlns:a16="http://schemas.microsoft.com/office/drawing/2014/main" id="{E5BD1F97-00FE-4515-B9A4-7EB2443183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33" descr="Chronomètre">
                      <a:extLst>
                        <a:ext uri="{FF2B5EF4-FFF2-40B4-BE49-F238E27FC236}">
                          <a16:creationId xmlns:a16="http://schemas.microsoft.com/office/drawing/2014/main" id="{E5BD1F97-00FE-4515-B9A4-7EB244318381}"/>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68300" cy="368300"/>
                    </a:xfrm>
                    <a:prstGeom prst="rect">
                      <a:avLst/>
                    </a:prstGeom>
                  </pic:spPr>
                </pic:pic>
              </a:graphicData>
            </a:graphic>
            <wp14:sizeRelH relativeFrom="margin">
              <wp14:pctWidth>0</wp14:pctWidth>
            </wp14:sizeRelH>
            <wp14:sizeRelV relativeFrom="margin">
              <wp14:pctHeight>0</wp14:pctHeight>
            </wp14:sizeRelV>
          </wp:anchor>
        </w:drawing>
      </w:r>
    </w:p>
    <w:p w14:paraId="7B7A747E" w14:textId="77777777" w:rsidR="00996C5C" w:rsidRDefault="00996C5C" w:rsidP="00996C5C">
      <w:pPr>
        <w:ind w:left="360"/>
      </w:pPr>
    </w:p>
    <w:p w14:paraId="187D3391" w14:textId="77777777" w:rsidR="00996C5C" w:rsidRDefault="00996C5C" w:rsidP="00996C5C">
      <w:pPr>
        <w:ind w:left="360"/>
      </w:pPr>
    </w:p>
    <w:p w14:paraId="4E275669" w14:textId="23D40980" w:rsidR="00903F43" w:rsidRPr="00903F43" w:rsidRDefault="00903F43" w:rsidP="00996C5C">
      <w:r w:rsidRPr="00903F43">
        <w:t>Y a-t-il actuellement des situations de maladie, de handicap ou de fin de vie, dans lesquelles je ne sais pas quoi faire, je ne sais pas quoi répondre ou qui me mettent en difficulté ?</w:t>
      </w:r>
    </w:p>
    <w:p w14:paraId="44A015E2" w14:textId="77777777" w:rsidR="00903F43" w:rsidRPr="00903F43" w:rsidRDefault="00903F43" w:rsidP="00903F43"/>
    <w:p w14:paraId="4C744E60" w14:textId="77777777" w:rsidR="00903F43" w:rsidRPr="00903F43" w:rsidRDefault="00903F43" w:rsidP="00903F43"/>
    <w:p w14:paraId="24EF9976" w14:textId="77777777" w:rsidR="00903F43" w:rsidRPr="00903F43" w:rsidRDefault="00903F43" w:rsidP="00903F43"/>
    <w:p w14:paraId="16DEFC84" w14:textId="77777777" w:rsidR="00903F43" w:rsidRPr="00903F43" w:rsidRDefault="00903F43" w:rsidP="00903F43">
      <w:r w:rsidRPr="00903F43">
        <w:rPr>
          <w:noProof/>
        </w:rPr>
        <w:drawing>
          <wp:anchor distT="0" distB="0" distL="114300" distR="114300" simplePos="0" relativeHeight="251661312" behindDoc="0" locked="0" layoutInCell="1" allowOverlap="1" wp14:anchorId="68612F0D" wp14:editId="7356FD15">
            <wp:simplePos x="0" y="0"/>
            <wp:positionH relativeFrom="margin">
              <wp:posOffset>-698500</wp:posOffset>
            </wp:positionH>
            <wp:positionV relativeFrom="paragraph">
              <wp:posOffset>346710</wp:posOffset>
            </wp:positionV>
            <wp:extent cx="368300" cy="368300"/>
            <wp:effectExtent l="0" t="0" r="0" b="0"/>
            <wp:wrapNone/>
            <wp:docPr id="7" name="Graphique 33" descr="Chronomètre">
              <a:extLst xmlns:a="http://schemas.openxmlformats.org/drawingml/2006/main">
                <a:ext uri="{FF2B5EF4-FFF2-40B4-BE49-F238E27FC236}">
                  <a16:creationId xmlns:a16="http://schemas.microsoft.com/office/drawing/2014/main" id="{E5BD1F97-00FE-4515-B9A4-7EB2443183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33" descr="Chronomètre">
                      <a:extLst>
                        <a:ext uri="{FF2B5EF4-FFF2-40B4-BE49-F238E27FC236}">
                          <a16:creationId xmlns:a16="http://schemas.microsoft.com/office/drawing/2014/main" id="{E5BD1F97-00FE-4515-B9A4-7EB244318381}"/>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68300" cy="368300"/>
                    </a:xfrm>
                    <a:prstGeom prst="rect">
                      <a:avLst/>
                    </a:prstGeom>
                  </pic:spPr>
                </pic:pic>
              </a:graphicData>
            </a:graphic>
            <wp14:sizeRelH relativeFrom="margin">
              <wp14:pctWidth>0</wp14:pctWidth>
            </wp14:sizeRelH>
            <wp14:sizeRelV relativeFrom="margin">
              <wp14:pctHeight>0</wp14:pctHeight>
            </wp14:sizeRelV>
          </wp:anchor>
        </w:drawing>
      </w:r>
    </w:p>
    <w:p w14:paraId="038A13B9" w14:textId="77777777" w:rsidR="00903F43" w:rsidRPr="00903F43" w:rsidRDefault="00903F43" w:rsidP="00903F43">
      <w:r w:rsidRPr="00903F43">
        <w:rPr>
          <w:noProof/>
        </w:rPr>
        <mc:AlternateContent>
          <mc:Choice Requires="wps">
            <w:drawing>
              <wp:anchor distT="0" distB="0" distL="114300" distR="114300" simplePos="0" relativeHeight="251662336" behindDoc="0" locked="0" layoutInCell="1" allowOverlap="1" wp14:anchorId="6B37F607" wp14:editId="5CE65DDB">
                <wp:simplePos x="0" y="0"/>
                <wp:positionH relativeFrom="column">
                  <wp:posOffset>-329565</wp:posOffset>
                </wp:positionH>
                <wp:positionV relativeFrom="paragraph">
                  <wp:posOffset>97790</wp:posOffset>
                </wp:positionV>
                <wp:extent cx="1543685" cy="307340"/>
                <wp:effectExtent l="0" t="0" r="0" b="0"/>
                <wp:wrapNone/>
                <wp:docPr id="4" name="ZoneTexte 35">
                  <a:extLst xmlns:a="http://schemas.openxmlformats.org/drawingml/2006/main">
                    <a:ext uri="{FF2B5EF4-FFF2-40B4-BE49-F238E27FC236}">
                      <a16:creationId xmlns:a16="http://schemas.microsoft.com/office/drawing/2014/main" id="{BEE956F0-5104-4D32-B03A-82F6C124ABA7}"/>
                    </a:ext>
                  </a:extLst>
                </wp:docPr>
                <wp:cNvGraphicFramePr/>
                <a:graphic xmlns:a="http://schemas.openxmlformats.org/drawingml/2006/main">
                  <a:graphicData uri="http://schemas.microsoft.com/office/word/2010/wordprocessingShape">
                    <wps:wsp>
                      <wps:cNvSpPr txBox="1"/>
                      <wps:spPr>
                        <a:xfrm>
                          <a:off x="0" y="0"/>
                          <a:ext cx="1543685" cy="307340"/>
                        </a:xfrm>
                        <a:prstGeom prst="rect">
                          <a:avLst/>
                        </a:prstGeom>
                        <a:noFill/>
                      </wps:spPr>
                      <wps:txbx>
                        <w:txbxContent>
                          <w:p w14:paraId="10BCF464" w14:textId="77777777" w:rsidR="00903F43" w:rsidRDefault="00903F43" w:rsidP="00903F43">
                            <w:pPr>
                              <w:pStyle w:val="NormalWeb"/>
                              <w:spacing w:before="0" w:beforeAutospacing="0" w:after="0" w:afterAutospacing="0"/>
                            </w:pPr>
                            <w:r>
                              <w:rPr>
                                <w:rFonts w:asciiTheme="minorHAnsi" w:hAnsi="Calibri" w:cstheme="minorBidi"/>
                                <w:b/>
                                <w:bCs/>
                                <w:color w:val="000000" w:themeColor="text1"/>
                                <w:kern w:val="24"/>
                                <w:sz w:val="28"/>
                                <w:szCs w:val="28"/>
                              </w:rPr>
                              <w:t>30 mn</w:t>
                            </w:r>
                          </w:p>
                        </w:txbxContent>
                      </wps:txbx>
                      <wps:bodyPr wrap="square" rtlCol="0">
                        <a:spAutoFit/>
                      </wps:bodyPr>
                    </wps:wsp>
                  </a:graphicData>
                </a:graphic>
              </wp:anchor>
            </w:drawing>
          </mc:Choice>
          <mc:Fallback>
            <w:pict>
              <v:shape w14:anchorId="6B37F607" id="_x0000_s1027" type="#_x0000_t202" style="position:absolute;margin-left:-25.95pt;margin-top:7.7pt;width:121.55pt;height:2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" filled="f" stroked="f">
                <v:textbox style="mso-fit-shape-to-text:t">
                  <w:txbxContent>
                    <w:p w14:paraId="10BCF464" w14:textId="77777777" w:rsidR="00903F43" w:rsidRDefault="00903F43" w:rsidP="00903F43">
                      <w:pPr>
                        <w:pStyle w:val="NormalWeb"/>
                        <w:spacing w:before="0" w:beforeAutospacing="0" w:after="0" w:afterAutospacing="0"/>
                      </w:pPr>
                      <w:r>
                        <w:rPr>
                          <w:rFonts w:asciiTheme="minorHAnsi" w:hAnsi="Calibri" w:cstheme="minorBidi"/>
                          <w:b/>
                          <w:bCs/>
                          <w:color w:val="000000" w:themeColor="text1"/>
                          <w:kern w:val="24"/>
                          <w:sz w:val="28"/>
                          <w:szCs w:val="28"/>
                        </w:rPr>
                        <w:t>30 mn</w:t>
                      </w:r>
                    </w:p>
                  </w:txbxContent>
                </v:textbox>
              </v:shape>
            </w:pict>
          </mc:Fallback>
        </mc:AlternateContent>
      </w:r>
    </w:p>
    <w:p w14:paraId="6323436C" w14:textId="77777777" w:rsidR="00903F43" w:rsidRPr="00903F43" w:rsidRDefault="00903F43" w:rsidP="00903F43"/>
    <w:p w14:paraId="5ADE6E4F" w14:textId="77777777" w:rsidR="00903F43" w:rsidRPr="00903F43" w:rsidRDefault="00903F43" w:rsidP="00996C5C">
      <w:r w:rsidRPr="00903F43">
        <w:t>Quelles sont les raisons qui peuvent expliquer la pression sociétale pour obtenir une « aide active à mourir » et quelles pourraient être les meilleures façons d’y répondre ?</w:t>
      </w:r>
    </w:p>
    <w:p w14:paraId="40CB9A05" w14:textId="77777777" w:rsidR="00903F43" w:rsidRPr="00903F43" w:rsidRDefault="00903F43" w:rsidP="00903F43"/>
    <w:p w14:paraId="5DE07A7F" w14:textId="77777777" w:rsidR="00903F43" w:rsidRPr="00903F43" w:rsidRDefault="00903F43" w:rsidP="00903F43"/>
    <w:p w14:paraId="07C83B53" w14:textId="77777777" w:rsidR="00903F43" w:rsidRPr="00903F43" w:rsidRDefault="00903F43" w:rsidP="00903F43"/>
    <w:p w14:paraId="1312B9D7" w14:textId="77777777" w:rsidR="00C60F06" w:rsidRDefault="00C60F06" w:rsidP="00903F43"/>
    <w:p w14:paraId="0866C962" w14:textId="59F12484" w:rsidR="00903F43" w:rsidRPr="00903F43" w:rsidRDefault="00903F43" w:rsidP="00903F43">
      <w:r w:rsidRPr="00903F43">
        <w:rPr>
          <w:noProof/>
        </w:rPr>
        <mc:AlternateContent>
          <mc:Choice Requires="wps">
            <w:drawing>
              <wp:anchor distT="0" distB="0" distL="114300" distR="114300" simplePos="0" relativeHeight="251664384" behindDoc="0" locked="0" layoutInCell="1" allowOverlap="1" wp14:anchorId="0CAB8962" wp14:editId="2BC21A84">
                <wp:simplePos x="0" y="0"/>
                <wp:positionH relativeFrom="column">
                  <wp:posOffset>-285115</wp:posOffset>
                </wp:positionH>
                <wp:positionV relativeFrom="paragraph">
                  <wp:posOffset>186055</wp:posOffset>
                </wp:positionV>
                <wp:extent cx="1543685" cy="307340"/>
                <wp:effectExtent l="0" t="0" r="0" b="0"/>
                <wp:wrapNone/>
                <wp:docPr id="8" name="ZoneTexte 35">
                  <a:extLst xmlns:a="http://schemas.openxmlformats.org/drawingml/2006/main">
                    <a:ext uri="{FF2B5EF4-FFF2-40B4-BE49-F238E27FC236}">
                      <a16:creationId xmlns:a16="http://schemas.microsoft.com/office/drawing/2014/main" id="{BEE956F0-5104-4D32-B03A-82F6C124ABA7}"/>
                    </a:ext>
                  </a:extLst>
                </wp:docPr>
                <wp:cNvGraphicFramePr/>
                <a:graphic xmlns:a="http://schemas.openxmlformats.org/drawingml/2006/main">
                  <a:graphicData uri="http://schemas.microsoft.com/office/word/2010/wordprocessingShape">
                    <wps:wsp>
                      <wps:cNvSpPr txBox="1"/>
                      <wps:spPr>
                        <a:xfrm>
                          <a:off x="0" y="0"/>
                          <a:ext cx="1543685" cy="307340"/>
                        </a:xfrm>
                        <a:prstGeom prst="rect">
                          <a:avLst/>
                        </a:prstGeom>
                        <a:noFill/>
                      </wps:spPr>
                      <wps:txbx>
                        <w:txbxContent>
                          <w:p w14:paraId="3EEAE313" w14:textId="77777777" w:rsidR="00903F43" w:rsidRDefault="00903F43" w:rsidP="00903F43">
                            <w:pPr>
                              <w:pStyle w:val="NormalWeb"/>
                              <w:spacing w:before="0" w:beforeAutospacing="0" w:after="0" w:afterAutospacing="0"/>
                            </w:pPr>
                            <w:r>
                              <w:rPr>
                                <w:rFonts w:asciiTheme="minorHAnsi" w:hAnsi="Calibri" w:cstheme="minorBidi"/>
                                <w:b/>
                                <w:bCs/>
                                <w:color w:val="000000" w:themeColor="text1"/>
                                <w:kern w:val="24"/>
                                <w:sz w:val="28"/>
                                <w:szCs w:val="28"/>
                              </w:rPr>
                              <w:t>30 mn</w:t>
                            </w:r>
                          </w:p>
                        </w:txbxContent>
                      </wps:txbx>
                      <wps:bodyPr wrap="square" rtlCol="0">
                        <a:spAutoFit/>
                      </wps:bodyPr>
                    </wps:wsp>
                  </a:graphicData>
                </a:graphic>
              </wp:anchor>
            </w:drawing>
          </mc:Choice>
          <mc:Fallback>
            <w:pict>
              <v:shape w14:anchorId="0CAB8962" id="_x0000_s1028" type="#_x0000_t202" style="position:absolute;margin-left:-22.45pt;margin-top:14.65pt;width:121.55pt;height:2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" filled="f" stroked="f">
                <v:textbox style="mso-fit-shape-to-text:t">
                  <w:txbxContent>
                    <w:p w14:paraId="3EEAE313" w14:textId="77777777" w:rsidR="00903F43" w:rsidRDefault="00903F43" w:rsidP="00903F43">
                      <w:pPr>
                        <w:pStyle w:val="NormalWeb"/>
                        <w:spacing w:before="0" w:beforeAutospacing="0" w:after="0" w:afterAutospacing="0"/>
                      </w:pPr>
                      <w:r>
                        <w:rPr>
                          <w:rFonts w:asciiTheme="minorHAnsi" w:hAnsi="Calibri" w:cstheme="minorBidi"/>
                          <w:b/>
                          <w:bCs/>
                          <w:color w:val="000000" w:themeColor="text1"/>
                          <w:kern w:val="24"/>
                          <w:sz w:val="28"/>
                          <w:szCs w:val="28"/>
                        </w:rPr>
                        <w:t>30 mn</w:t>
                      </w:r>
                    </w:p>
                  </w:txbxContent>
                </v:textbox>
              </v:shape>
            </w:pict>
          </mc:Fallback>
        </mc:AlternateContent>
      </w:r>
      <w:r w:rsidRPr="00903F43">
        <w:rPr>
          <w:noProof/>
        </w:rPr>
        <w:drawing>
          <wp:anchor distT="0" distB="0" distL="114300" distR="114300" simplePos="0" relativeHeight="251663360" behindDoc="0" locked="0" layoutInCell="1" allowOverlap="1" wp14:anchorId="50801058" wp14:editId="5BFFEA5E">
            <wp:simplePos x="0" y="0"/>
            <wp:positionH relativeFrom="margin">
              <wp:posOffset>-666750</wp:posOffset>
            </wp:positionH>
            <wp:positionV relativeFrom="paragraph">
              <wp:posOffset>160020</wp:posOffset>
            </wp:positionV>
            <wp:extent cx="368300" cy="368300"/>
            <wp:effectExtent l="0" t="0" r="0" b="0"/>
            <wp:wrapNone/>
            <wp:docPr id="9" name="Graphique 33" descr="Chronomètre">
              <a:extLst xmlns:a="http://schemas.openxmlformats.org/drawingml/2006/main">
                <a:ext uri="{FF2B5EF4-FFF2-40B4-BE49-F238E27FC236}">
                  <a16:creationId xmlns:a16="http://schemas.microsoft.com/office/drawing/2014/main" id="{E5BD1F97-00FE-4515-B9A4-7EB2443183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33" descr="Chronomètre">
                      <a:extLst>
                        <a:ext uri="{FF2B5EF4-FFF2-40B4-BE49-F238E27FC236}">
                          <a16:creationId xmlns:a16="http://schemas.microsoft.com/office/drawing/2014/main" id="{E5BD1F97-00FE-4515-B9A4-7EB244318381}"/>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68300" cy="368300"/>
                    </a:xfrm>
                    <a:prstGeom prst="rect">
                      <a:avLst/>
                    </a:prstGeom>
                  </pic:spPr>
                </pic:pic>
              </a:graphicData>
            </a:graphic>
            <wp14:sizeRelH relativeFrom="margin">
              <wp14:pctWidth>0</wp14:pctWidth>
            </wp14:sizeRelH>
            <wp14:sizeRelV relativeFrom="margin">
              <wp14:pctHeight>0</wp14:pctHeight>
            </wp14:sizeRelV>
          </wp:anchor>
        </w:drawing>
      </w:r>
    </w:p>
    <w:p w14:paraId="6A485CFC" w14:textId="77777777" w:rsidR="00903F43" w:rsidRPr="00903F43" w:rsidRDefault="00903F43" w:rsidP="00903F43"/>
    <w:p w14:paraId="07BBD0C3" w14:textId="330B7D22" w:rsidR="00903F43" w:rsidRPr="00903F43" w:rsidRDefault="00903F43" w:rsidP="00996C5C">
      <w:pPr>
        <w:pStyle w:val="Sansinterligne"/>
      </w:pPr>
      <w:r w:rsidRPr="00903F43">
        <w:t xml:space="preserve">Quelle position la SFAP doit-elle prendre dans ce débat de société ? </w:t>
      </w:r>
    </w:p>
    <w:p w14:paraId="4B44860E" w14:textId="38E49919" w:rsidR="00903F43" w:rsidRPr="00903F43" w:rsidRDefault="00903F43" w:rsidP="00B81351">
      <w:pPr>
        <w:pStyle w:val="Sansinterligne"/>
      </w:pPr>
      <w:r w:rsidRPr="00903F43">
        <w:t>(</w:t>
      </w:r>
      <w:r w:rsidR="00B81351">
        <w:t>S</w:t>
      </w:r>
      <w:r w:rsidRPr="00903F43">
        <w:t>e retirer du débat ? s’opposer à toute légalisation d’une « aide active à mourir » ? participer pour trouver un compromis ? soutenir la légalisation d’une « aide active à mourir</w:t>
      </w:r>
      <w:r w:rsidR="00B81351" w:rsidRPr="00903F43">
        <w:t xml:space="preserve"> » ? ...</w:t>
      </w:r>
      <w:r w:rsidRPr="00903F43">
        <w:t>)</w:t>
      </w:r>
    </w:p>
    <w:p w14:paraId="1ED7B04A" w14:textId="77777777" w:rsidR="00903F43" w:rsidRPr="00903F43" w:rsidRDefault="00903F43" w:rsidP="00903F43"/>
    <w:p w14:paraId="7FF97C8F" w14:textId="77777777" w:rsidR="00903F43" w:rsidRDefault="00903F43"/>
    <w:sectPr w:rsidR="00903F4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E58F" w14:textId="77777777" w:rsidR="00C045BF" w:rsidRDefault="00C045BF" w:rsidP="00A1338D">
      <w:pPr>
        <w:spacing w:after="0" w:line="240" w:lineRule="auto"/>
      </w:pPr>
      <w:r>
        <w:separator/>
      </w:r>
    </w:p>
  </w:endnote>
  <w:endnote w:type="continuationSeparator" w:id="0">
    <w:p w14:paraId="482B7933" w14:textId="77777777" w:rsidR="00C045BF" w:rsidRDefault="00C045BF" w:rsidP="00A1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Condense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D64F" w14:textId="77777777" w:rsidR="00C045BF" w:rsidRDefault="00C045BF" w:rsidP="00A1338D">
      <w:pPr>
        <w:spacing w:after="0" w:line="240" w:lineRule="auto"/>
      </w:pPr>
      <w:r>
        <w:separator/>
      </w:r>
    </w:p>
  </w:footnote>
  <w:footnote w:type="continuationSeparator" w:id="0">
    <w:p w14:paraId="1654485C" w14:textId="77777777" w:rsidR="00C045BF" w:rsidRDefault="00C045BF" w:rsidP="00A13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AA47" w14:textId="77777777" w:rsidR="00A1338D" w:rsidRDefault="00A1338D" w:rsidP="00A1338D">
    <w:pPr>
      <w:pStyle w:val="En-tte"/>
      <w:jc w:val="right"/>
    </w:pPr>
    <w:r>
      <w:rPr>
        <w:noProof/>
        <w:lang w:eastAsia="fr-FR"/>
      </w:rPr>
      <w:drawing>
        <wp:inline distT="0" distB="0" distL="0" distR="0" wp14:anchorId="695B0BAB" wp14:editId="64DB8C24">
          <wp:extent cx="467897" cy="520695"/>
          <wp:effectExtent l="0" t="0" r="8890" b="0"/>
          <wp:docPr id="2" name="Image 2" descr="SFAP - sit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P - site inter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890" cy="545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6AC5"/>
    <w:multiLevelType w:val="hybridMultilevel"/>
    <w:tmpl w:val="BA1E8F02"/>
    <w:lvl w:ilvl="0" w:tplc="7514FF6C">
      <w:start w:val="2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3E2E90"/>
    <w:multiLevelType w:val="hybridMultilevel"/>
    <w:tmpl w:val="ECA05BA6"/>
    <w:lvl w:ilvl="0" w:tplc="69AC5772">
      <w:numFmt w:val="bullet"/>
      <w:lvlText w:val="-"/>
      <w:lvlJc w:val="left"/>
      <w:pPr>
        <w:ind w:left="720" w:hanging="360"/>
      </w:pPr>
      <w:rPr>
        <w:rFonts w:ascii="Calibri" w:eastAsiaTheme="minorHAnsi" w:hAnsi="Calibri" w:cs="Calibri" w:hint="default"/>
      </w:rPr>
    </w:lvl>
    <w:lvl w:ilvl="1" w:tplc="7B4233F2">
      <w:numFmt w:val="bullet"/>
      <w:lvlText w:val="&gt;"/>
      <w:lvlJc w:val="left"/>
      <w:pPr>
        <w:ind w:left="1440" w:hanging="360"/>
      </w:pPr>
      <w:rPr>
        <w:rFonts w:ascii="Segoe Condensed" w:hAnsi="Segoe Condensed" w:cstheme="minorBidi" w:hint="default"/>
        <w:color w:val="auto"/>
        <w:sz w:val="18"/>
        <w:u w:color="2F5496" w:themeColor="accent5" w:themeShade="BF"/>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B76849"/>
    <w:multiLevelType w:val="hybridMultilevel"/>
    <w:tmpl w:val="4078B12E"/>
    <w:lvl w:ilvl="0" w:tplc="69AC57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664604"/>
    <w:multiLevelType w:val="multilevel"/>
    <w:tmpl w:val="11B8FDE8"/>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5A0056F"/>
    <w:multiLevelType w:val="hybridMultilevel"/>
    <w:tmpl w:val="6616B446"/>
    <w:lvl w:ilvl="0" w:tplc="7514FF6C">
      <w:start w:val="2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EF2729"/>
    <w:multiLevelType w:val="hybridMultilevel"/>
    <w:tmpl w:val="E59E9A62"/>
    <w:lvl w:ilvl="0" w:tplc="F824FF8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E6E1ADF"/>
    <w:multiLevelType w:val="hybridMultilevel"/>
    <w:tmpl w:val="CB22722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8D"/>
    <w:rsid w:val="00083ABF"/>
    <w:rsid w:val="000C4388"/>
    <w:rsid w:val="00157869"/>
    <w:rsid w:val="001E4B32"/>
    <w:rsid w:val="002B045E"/>
    <w:rsid w:val="002C2789"/>
    <w:rsid w:val="003675AF"/>
    <w:rsid w:val="004017B2"/>
    <w:rsid w:val="004042A1"/>
    <w:rsid w:val="00423A58"/>
    <w:rsid w:val="00466AE5"/>
    <w:rsid w:val="004B4E4E"/>
    <w:rsid w:val="005C5E9B"/>
    <w:rsid w:val="00607722"/>
    <w:rsid w:val="00671349"/>
    <w:rsid w:val="006D4AEC"/>
    <w:rsid w:val="006E2B29"/>
    <w:rsid w:val="007411E4"/>
    <w:rsid w:val="007C4B5A"/>
    <w:rsid w:val="007D5D3D"/>
    <w:rsid w:val="00811E88"/>
    <w:rsid w:val="008338BF"/>
    <w:rsid w:val="0086009D"/>
    <w:rsid w:val="00890CBA"/>
    <w:rsid w:val="008B065B"/>
    <w:rsid w:val="00903F43"/>
    <w:rsid w:val="0094372C"/>
    <w:rsid w:val="00996C5C"/>
    <w:rsid w:val="009A6D9E"/>
    <w:rsid w:val="009B30FA"/>
    <w:rsid w:val="00A1338D"/>
    <w:rsid w:val="00A40593"/>
    <w:rsid w:val="00AC1BB5"/>
    <w:rsid w:val="00B81351"/>
    <w:rsid w:val="00C045BF"/>
    <w:rsid w:val="00C60F06"/>
    <w:rsid w:val="00C95E4B"/>
    <w:rsid w:val="00CC2BCF"/>
    <w:rsid w:val="00D06C75"/>
    <w:rsid w:val="00D57D2B"/>
    <w:rsid w:val="00E55237"/>
    <w:rsid w:val="00F536DF"/>
    <w:rsid w:val="00F62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0808"/>
  <w15:chartTrackingRefBased/>
  <w15:docId w15:val="{F7FF7B3A-5BD0-4889-BE7C-2A3F790A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338D"/>
    <w:pPr>
      <w:tabs>
        <w:tab w:val="center" w:pos="4536"/>
        <w:tab w:val="right" w:pos="9072"/>
      </w:tabs>
      <w:spacing w:after="0" w:line="240" w:lineRule="auto"/>
    </w:pPr>
  </w:style>
  <w:style w:type="character" w:customStyle="1" w:styleId="En-tteCar">
    <w:name w:val="En-tête Car"/>
    <w:basedOn w:val="Policepardfaut"/>
    <w:link w:val="En-tte"/>
    <w:uiPriority w:val="99"/>
    <w:rsid w:val="00A1338D"/>
  </w:style>
  <w:style w:type="paragraph" w:styleId="Pieddepage">
    <w:name w:val="footer"/>
    <w:basedOn w:val="Normal"/>
    <w:link w:val="PieddepageCar"/>
    <w:uiPriority w:val="99"/>
    <w:unhideWhenUsed/>
    <w:rsid w:val="00A133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38D"/>
  </w:style>
  <w:style w:type="paragraph" w:styleId="NormalWeb">
    <w:name w:val="Normal (Web)"/>
    <w:basedOn w:val="Normal"/>
    <w:uiPriority w:val="99"/>
    <w:unhideWhenUsed/>
    <w:rsid w:val="00157869"/>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157869"/>
    <w:pPr>
      <w:spacing w:after="0" w:line="240" w:lineRule="auto"/>
      <w:ind w:left="720"/>
    </w:pPr>
    <w:rPr>
      <w:rFonts w:ascii="Calibri" w:hAnsi="Calibri" w:cs="Calibri"/>
      <w:lang w:eastAsia="ar-SA"/>
    </w:rPr>
  </w:style>
  <w:style w:type="character" w:styleId="Lienhypertexte">
    <w:name w:val="Hyperlink"/>
    <w:basedOn w:val="Policepardfaut"/>
    <w:uiPriority w:val="99"/>
    <w:unhideWhenUsed/>
    <w:rsid w:val="00903F43"/>
    <w:rPr>
      <w:color w:val="0563C1" w:themeColor="hyperlink"/>
      <w:u w:val="single"/>
    </w:rPr>
  </w:style>
  <w:style w:type="character" w:styleId="Mentionnonrsolue">
    <w:name w:val="Unresolved Mention"/>
    <w:basedOn w:val="Policepardfaut"/>
    <w:uiPriority w:val="99"/>
    <w:semiHidden/>
    <w:unhideWhenUsed/>
    <w:rsid w:val="00903F43"/>
    <w:rPr>
      <w:color w:val="605E5C"/>
      <w:shd w:val="clear" w:color="auto" w:fill="E1DFDD"/>
    </w:rPr>
  </w:style>
  <w:style w:type="paragraph" w:styleId="Sansinterligne">
    <w:name w:val="No Spacing"/>
    <w:uiPriority w:val="1"/>
    <w:qFormat/>
    <w:rsid w:val="00903F43"/>
    <w:pPr>
      <w:spacing w:after="0" w:line="240" w:lineRule="auto"/>
    </w:pPr>
  </w:style>
  <w:style w:type="character" w:styleId="lev">
    <w:name w:val="Strong"/>
    <w:basedOn w:val="Policepardfaut"/>
    <w:uiPriority w:val="22"/>
    <w:qFormat/>
    <w:rsid w:val="00D06C75"/>
    <w:rPr>
      <w:b/>
      <w:bCs/>
    </w:rPr>
  </w:style>
  <w:style w:type="character" w:styleId="Accentuation">
    <w:name w:val="Emphasis"/>
    <w:basedOn w:val="Policepardfaut"/>
    <w:uiPriority w:val="20"/>
    <w:qFormat/>
    <w:rsid w:val="00D06C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0333">
      <w:bodyDiv w:val="1"/>
      <w:marLeft w:val="0"/>
      <w:marRight w:val="0"/>
      <w:marTop w:val="0"/>
      <w:marBottom w:val="0"/>
      <w:divBdr>
        <w:top w:val="none" w:sz="0" w:space="0" w:color="auto"/>
        <w:left w:val="none" w:sz="0" w:space="0" w:color="auto"/>
        <w:bottom w:val="none" w:sz="0" w:space="0" w:color="auto"/>
        <w:right w:val="none" w:sz="0" w:space="0" w:color="auto"/>
      </w:divBdr>
    </w:div>
    <w:div w:id="2073385126">
      <w:bodyDiv w:val="1"/>
      <w:marLeft w:val="0"/>
      <w:marRight w:val="0"/>
      <w:marTop w:val="0"/>
      <w:marBottom w:val="0"/>
      <w:divBdr>
        <w:top w:val="none" w:sz="0" w:space="0" w:color="auto"/>
        <w:left w:val="none" w:sz="0" w:space="0" w:color="auto"/>
        <w:bottom w:val="none" w:sz="0" w:space="0" w:color="auto"/>
        <w:right w:val="none" w:sz="0" w:space="0" w:color="auto"/>
      </w:divBdr>
    </w:div>
    <w:div w:id="214704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lise.leblanc@sfa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FIESSINGER</dc:creator>
  <cp:keywords/>
  <dc:description/>
  <cp:lastModifiedBy>Elise Leblanc</cp:lastModifiedBy>
  <cp:revision>2</cp:revision>
  <dcterms:created xsi:type="dcterms:W3CDTF">2021-06-25T08:47:00Z</dcterms:created>
  <dcterms:modified xsi:type="dcterms:W3CDTF">2021-06-25T08:47:00Z</dcterms:modified>
</cp:coreProperties>
</file>